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:rsidR="005A7749" w:rsidRPr="00F05C83" w:rsidRDefault="00E501A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C83">
        <w:rPr>
          <w:rFonts w:ascii="Arial" w:hAnsi="Arial" w:cs="Arial"/>
          <w:b/>
          <w:sz w:val="24"/>
          <w:szCs w:val="24"/>
        </w:rPr>
        <w:t xml:space="preserve">DO </w:t>
      </w:r>
      <w:r w:rsidR="0040252C" w:rsidRPr="00F05C83">
        <w:rPr>
          <w:rFonts w:ascii="Arial" w:hAnsi="Arial" w:cs="Arial"/>
          <w:b/>
          <w:sz w:val="24"/>
          <w:szCs w:val="24"/>
        </w:rPr>
        <w:t>1</w:t>
      </w:r>
      <w:r w:rsidRPr="00F05C83">
        <w:rPr>
          <w:rFonts w:ascii="Arial" w:hAnsi="Arial" w:cs="Arial"/>
          <w:b/>
          <w:sz w:val="24"/>
          <w:szCs w:val="24"/>
        </w:rPr>
        <w:t>º TRIMESTRE DE 20</w:t>
      </w:r>
      <w:r w:rsidR="00CB2B8C">
        <w:rPr>
          <w:rFonts w:ascii="Arial" w:hAnsi="Arial" w:cs="Arial"/>
          <w:b/>
          <w:sz w:val="24"/>
          <w:szCs w:val="24"/>
        </w:rPr>
        <w:t>20</w:t>
      </w:r>
    </w:p>
    <w:p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CONTEXTO OPERACIONAL</w:t>
      </w:r>
    </w:p>
    <w:p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:rsidR="007A1218" w:rsidRPr="007D374F" w:rsidRDefault="00495412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:rsidR="002F56C2" w:rsidRPr="007D374F" w:rsidRDefault="00495412" w:rsidP="007D374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40252C">
        <w:rPr>
          <w:rFonts w:ascii="Arial" w:hAnsi="Arial" w:cs="Arial"/>
          <w:sz w:val="20"/>
          <w:szCs w:val="24"/>
        </w:rPr>
        <w:t>1</w:t>
      </w:r>
      <w:r w:rsidR="00E501A1" w:rsidRPr="007D374F">
        <w:rPr>
          <w:rFonts w:ascii="Arial" w:hAnsi="Arial" w:cs="Arial"/>
          <w:sz w:val="20"/>
          <w:szCs w:val="24"/>
        </w:rPr>
        <w:t xml:space="preserve">º Trimestre do exercício de </w:t>
      </w:r>
      <w:r w:rsidRPr="007D374F">
        <w:rPr>
          <w:rFonts w:ascii="Arial" w:hAnsi="Arial" w:cs="Arial"/>
          <w:sz w:val="20"/>
          <w:szCs w:val="24"/>
        </w:rPr>
        <w:t>20</w:t>
      </w:r>
      <w:r w:rsidR="00CB2B8C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com observância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:rsidR="000A68AD" w:rsidRPr="007D374F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No </w:t>
      </w:r>
      <w:r w:rsidR="0040252C">
        <w:rPr>
          <w:rFonts w:ascii="Arial" w:hAnsi="Arial" w:cs="Arial"/>
          <w:sz w:val="20"/>
          <w:szCs w:val="24"/>
        </w:rPr>
        <w:t>1</w:t>
      </w:r>
      <w:r w:rsidR="009D6E28" w:rsidRPr="007D374F">
        <w:rPr>
          <w:rFonts w:ascii="Arial" w:hAnsi="Arial" w:cs="Arial"/>
          <w:sz w:val="20"/>
          <w:szCs w:val="24"/>
        </w:rPr>
        <w:t xml:space="preserve">º trimestre do </w:t>
      </w:r>
      <w:r w:rsidRPr="007D374F">
        <w:rPr>
          <w:rFonts w:ascii="Arial" w:hAnsi="Arial" w:cs="Arial"/>
          <w:sz w:val="20"/>
          <w:szCs w:val="24"/>
        </w:rPr>
        <w:t>exercício de 20</w:t>
      </w:r>
      <w:r w:rsidR="004075F4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</w:p>
    <w:tbl>
      <w:tblPr>
        <w:tblW w:w="9553" w:type="dxa"/>
        <w:jc w:val="center"/>
        <w:tblCellMar>
          <w:left w:w="70" w:type="dxa"/>
          <w:right w:w="70" w:type="dxa"/>
        </w:tblCellMar>
        <w:tblLook w:val="04A0"/>
      </w:tblPr>
      <w:tblGrid>
        <w:gridCol w:w="5978"/>
        <w:gridCol w:w="1829"/>
        <w:gridCol w:w="1746"/>
      </w:tblGrid>
      <w:tr w:rsidR="000E4176" w:rsidRPr="00F2669C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6A7B" w:rsidRPr="007D374F" w:rsidRDefault="00E86A7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E86A7B" w:rsidRPr="00F2669C" w:rsidRDefault="00475361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2D0E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6A7B" w:rsidRPr="00F2669C" w:rsidRDefault="00475361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2D0E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0E4176" w:rsidRPr="00F4447F" w:rsidTr="00F91EF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4.582.864,53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4.463.368,42</w:t>
            </w:r>
          </w:p>
        </w:tc>
      </w:tr>
      <w:tr w:rsidR="000E4176" w:rsidRPr="00F4447F" w:rsidTr="00F91EF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(2.076.445,08)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F4447F">
              <w:rPr>
                <w:rFonts w:eastAsia="Times New Roman" w:cstheme="minorHAnsi"/>
                <w:b/>
                <w:bCs/>
                <w:color w:val="000000"/>
                <w:u w:val="single"/>
              </w:rPr>
              <w:t>(1.720.018,76)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1.331.450,00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1.205.657,40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(419.489,25)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(317.021,72) 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C85EEA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164.075,43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156.588,12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(51.921,82)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(39.974,48)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429.406,41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426.693,21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B4D" w:rsidRPr="00F4447F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B4D" w:rsidRPr="00F4447F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-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28.583,15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 xml:space="preserve">28.065,44 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(13.075,33)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(12.241,24)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1.005.319,29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1.050.268,53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(608.972,49)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(529.666,06)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cstheme="minorHAnsi"/>
              </w:rPr>
              <w:t>260,79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cstheme="minorHAnsi"/>
              </w:rPr>
              <w:t>260,79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(127,8</w:t>
            </w:r>
            <w:r w:rsidR="00F91EF2" w:rsidRPr="00F4447F">
              <w:rPr>
                <w:rFonts w:eastAsia="Times New Roman" w:cstheme="minorHAnsi"/>
                <w:color w:val="000000"/>
              </w:rPr>
              <w:t>6</w:t>
            </w:r>
            <w:r w:rsidRPr="00F4447F">
              <w:rPr>
                <w:rFonts w:cstheme="minorHAnsi"/>
              </w:rPr>
              <w:t>)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eastAsia="Times New Roman" w:cstheme="minorHAnsi"/>
                <w:color w:val="000000"/>
              </w:rPr>
              <w:t>(111,14</w:t>
            </w:r>
            <w:r w:rsidRPr="00F4447F">
              <w:rPr>
                <w:rFonts w:cstheme="minorHAnsi"/>
              </w:rPr>
              <w:t>)</w:t>
            </w:r>
            <w:r w:rsidRPr="00F4447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>1.623.769,46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eastAsia="Times New Roman" w:cstheme="minorHAnsi"/>
                <w:color w:val="000000"/>
              </w:rPr>
              <w:t>1.595.834,93</w:t>
            </w:r>
          </w:p>
        </w:tc>
      </w:tr>
      <w:tr w:rsidR="000E4176" w:rsidRPr="00F4447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7D374F" w:rsidRDefault="002D0E09" w:rsidP="002D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4447F">
              <w:rPr>
                <w:rFonts w:eastAsia="Times New Roman" w:cstheme="minorHAnsi"/>
                <w:color w:val="000000"/>
              </w:rPr>
              <w:t xml:space="preserve">(982.858,33)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09" w:rsidRPr="00F4447F" w:rsidRDefault="002D0E09" w:rsidP="002D0E09">
            <w:pPr>
              <w:spacing w:after="0" w:line="240" w:lineRule="auto"/>
              <w:jc w:val="right"/>
              <w:rPr>
                <w:rFonts w:cstheme="minorHAnsi"/>
              </w:rPr>
            </w:pPr>
            <w:r w:rsidRPr="00F4447F">
              <w:rPr>
                <w:rFonts w:eastAsia="Times New Roman" w:cstheme="minorHAnsi"/>
                <w:color w:val="000000"/>
              </w:rPr>
              <w:t xml:space="preserve">(821.004,12) </w:t>
            </w:r>
          </w:p>
        </w:tc>
      </w:tr>
      <w:tr w:rsidR="000E4176" w:rsidRPr="007D374F" w:rsidTr="00F91EF2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</w:t>
            </w:r>
            <w:r w:rsidR="00E75E81"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9</w:t>
            </w:r>
            <w:r w:rsidR="000E4176">
              <w:rPr>
                <w:rFonts w:eastAsia="Times New Roman" w:cstheme="minorHAnsi"/>
                <w:b/>
                <w:bCs/>
                <w:color w:val="000000"/>
                <w:u w:val="single"/>
              </w:rPr>
              <w:t>50.587,71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A438BB" w:rsidRDefault="002D0E09" w:rsidP="00735B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23.912.770,59</w:t>
            </w:r>
          </w:p>
        </w:tc>
      </w:tr>
      <w:tr w:rsidR="000E4176" w:rsidRPr="007D374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B4D" w:rsidRPr="00A438BB" w:rsidRDefault="00735B4D" w:rsidP="00735B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438BB">
              <w:rPr>
                <w:rFonts w:cstheme="minorHAnsi"/>
              </w:rPr>
              <w:t>21.6</w:t>
            </w:r>
            <w:r w:rsidR="00E75E81" w:rsidRPr="00A438BB">
              <w:rPr>
                <w:rFonts w:cstheme="minorHAnsi"/>
              </w:rPr>
              <w:t>22.668,48</w:t>
            </w:r>
            <w:r w:rsidRPr="00A438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A438BB" w:rsidRDefault="00735B4D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21.622.668,48</w:t>
            </w:r>
          </w:p>
        </w:tc>
      </w:tr>
      <w:tr w:rsidR="000E4176" w:rsidRPr="007D374F" w:rsidTr="00F91EF2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B4D" w:rsidRPr="00A438BB" w:rsidRDefault="00E75E81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</w:t>
            </w:r>
            <w:r w:rsidR="000E4176">
              <w:rPr>
                <w:rFonts w:cstheme="minorHAnsi"/>
              </w:rPr>
              <w:t>327.919,23</w:t>
            </w:r>
            <w:r w:rsidR="00735B4D" w:rsidRPr="00A438BB">
              <w:rPr>
                <w:rFonts w:cstheme="minorHAnsi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A438BB" w:rsidRDefault="000E4176" w:rsidP="00735B4D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2.290.102,11</w:t>
            </w:r>
          </w:p>
        </w:tc>
      </w:tr>
      <w:tr w:rsidR="000E4176" w:rsidRPr="007D374F" w:rsidTr="00F91EF2">
        <w:trPr>
          <w:trHeight w:val="300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7D374F" w:rsidRDefault="00735B4D" w:rsidP="00735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5B4D" w:rsidRPr="00A438BB" w:rsidRDefault="00E75E81" w:rsidP="00735B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</w:t>
            </w:r>
            <w:r w:rsidR="00F91EF2">
              <w:rPr>
                <w:rFonts w:eastAsia="Times New Roman" w:cstheme="minorHAnsi"/>
                <w:b/>
                <w:bCs/>
                <w:color w:val="000000"/>
              </w:rPr>
              <w:t>457.007,16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4D" w:rsidRPr="00A438BB" w:rsidRDefault="00F91EF2" w:rsidP="00735B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</w:rPr>
              <w:t>26.656.120,25</w:t>
            </w:r>
          </w:p>
        </w:tc>
      </w:tr>
    </w:tbl>
    <w:p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>pagamento e saldo credor da Cota-Parte do CFO, em função de serem de grande vulto.</w:t>
      </w:r>
    </w:p>
    <w:p w:rsidR="00F13151" w:rsidRPr="007D374F" w:rsidRDefault="00F1315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8082" w:type="dxa"/>
        <w:jc w:val="center"/>
        <w:tblCellMar>
          <w:left w:w="70" w:type="dxa"/>
          <w:right w:w="70" w:type="dxa"/>
        </w:tblCellMar>
        <w:tblLook w:val="04A0"/>
      </w:tblPr>
      <w:tblGrid>
        <w:gridCol w:w="5282"/>
        <w:gridCol w:w="1400"/>
        <w:gridCol w:w="1400"/>
      </w:tblGrid>
      <w:tr w:rsidR="00AA5B4B" w:rsidRPr="007D374F" w:rsidTr="004F3F0D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5B4B" w:rsidRPr="007D374F" w:rsidRDefault="00AA5B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5B4B" w:rsidRPr="007D374F" w:rsidRDefault="00A438B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AA5B4B" w:rsidRPr="007D374F" w:rsidRDefault="00A438B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F8763A" w:rsidRPr="007D374F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3A" w:rsidRPr="007D374F" w:rsidRDefault="00F8763A" w:rsidP="00F876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3A" w:rsidRPr="007D374F" w:rsidRDefault="00F8763A" w:rsidP="00F8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386.638,05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3A" w:rsidRPr="007829A9" w:rsidRDefault="00F8763A" w:rsidP="00F8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461.2</w:t>
            </w:r>
            <w:r w:rsidR="004D0970">
              <w:rPr>
                <w:rFonts w:ascii="Calibri" w:eastAsia="Times New Roman" w:hAnsi="Calibri" w:cs="Times New Roman"/>
              </w:rPr>
              <w:t>59</w:t>
            </w:r>
            <w:r>
              <w:rPr>
                <w:rFonts w:ascii="Calibri" w:eastAsia="Times New Roman" w:hAnsi="Calibri" w:cs="Times New Roman"/>
              </w:rPr>
              <w:t>,</w:t>
            </w:r>
            <w:r w:rsidR="004D0970"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F8763A" w:rsidRPr="007D374F" w:rsidTr="004F3F0D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3A" w:rsidRPr="007D374F" w:rsidRDefault="00F8763A" w:rsidP="00F876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3A" w:rsidRPr="007D374F" w:rsidRDefault="00F8763A" w:rsidP="00432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2.960.</w:t>
            </w:r>
            <w:r w:rsidR="00432F9B">
              <w:rPr>
                <w:rFonts w:ascii="Calibri" w:eastAsia="Times New Roman" w:hAnsi="Calibri" w:cs="Times New Roman"/>
              </w:rPr>
              <w:t>822,43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3A" w:rsidRPr="007D374F" w:rsidRDefault="00F8763A" w:rsidP="00F87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2.853.7</w:t>
            </w:r>
            <w:r w:rsidR="004D0970">
              <w:rPr>
                <w:rFonts w:ascii="Calibri" w:eastAsia="Times New Roman" w:hAnsi="Calibri" w:cs="Times New Roman"/>
              </w:rPr>
              <w:t>32</w:t>
            </w:r>
            <w:r>
              <w:rPr>
                <w:rFonts w:ascii="Calibri" w:eastAsia="Times New Roman" w:hAnsi="Calibri" w:cs="Times New Roman"/>
              </w:rPr>
              <w:t>,</w:t>
            </w:r>
            <w:r w:rsidR="004D0970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receitas e despesas foram registradas pelo regime de competência, c</w:t>
      </w:r>
      <w:r w:rsidR="00B01889" w:rsidRPr="007D374F">
        <w:rPr>
          <w:rFonts w:ascii="Arial" w:hAnsi="Arial" w:cs="Arial"/>
          <w:sz w:val="20"/>
          <w:szCs w:val="24"/>
        </w:rPr>
        <w:t xml:space="preserve">onforme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p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/>
      </w:tblPr>
      <w:tblGrid>
        <w:gridCol w:w="4700"/>
        <w:gridCol w:w="1623"/>
        <w:gridCol w:w="1623"/>
      </w:tblGrid>
      <w:tr w:rsidR="007E130B" w:rsidRPr="007D374F" w:rsidTr="00242CB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CB3" w:rsidRPr="007D374F" w:rsidRDefault="00242CB3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2CB3" w:rsidRPr="007D374F" w:rsidRDefault="00214A7B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CB3" w:rsidRPr="007D374F" w:rsidRDefault="00214A7B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9028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7E130B" w:rsidRPr="007D374F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5D" w:rsidRPr="007D374F" w:rsidRDefault="0090285D" w:rsidP="00902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85D" w:rsidRPr="007D374F" w:rsidRDefault="0090285D" w:rsidP="00902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63.</w:t>
            </w:r>
            <w:r w:rsidR="004A3E9D">
              <w:t>865</w:t>
            </w:r>
            <w:r>
              <w:t>.</w:t>
            </w:r>
            <w:r w:rsidR="004A3E9D">
              <w:t>909</w:t>
            </w:r>
            <w:r>
              <w:t>,</w:t>
            </w:r>
            <w:r w:rsidR="004A3E9D">
              <w:t>52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85D" w:rsidRPr="007D374F" w:rsidRDefault="0090285D" w:rsidP="00902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44.924.469,83</w:t>
            </w:r>
          </w:p>
        </w:tc>
      </w:tr>
      <w:tr w:rsidR="007E130B" w:rsidRPr="007D374F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5D" w:rsidRPr="007D374F" w:rsidRDefault="0090285D" w:rsidP="00902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85D" w:rsidRPr="007D374F" w:rsidRDefault="0090285D" w:rsidP="00902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E130B">
              <w:rPr>
                <w:rFonts w:ascii="Calibri" w:eastAsia="Times New Roman" w:hAnsi="Calibri" w:cs="Times New Roman"/>
                <w:color w:val="000000"/>
              </w:rPr>
              <w:t>16.899.209,76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85D" w:rsidRPr="007D374F" w:rsidRDefault="0090285D" w:rsidP="00902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t>17.773.795,34</w:t>
            </w:r>
          </w:p>
        </w:tc>
      </w:tr>
      <w:tr w:rsidR="007E130B" w:rsidRPr="007D374F" w:rsidTr="00242CB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E8F" w:rsidRPr="007D374F" w:rsidRDefault="00E77E8F" w:rsidP="00E77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7E8F" w:rsidRPr="007D374F" w:rsidRDefault="007E130B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4A3E9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276E9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4A3E9D">
              <w:rPr>
                <w:rFonts w:ascii="Calibri" w:eastAsia="Times New Roman" w:hAnsi="Calibri" w:cs="Times New Roman"/>
                <w:b/>
                <w:bCs/>
                <w:color w:val="000000"/>
              </w:rPr>
              <w:t>966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4A3E9D">
              <w:rPr>
                <w:rFonts w:ascii="Calibri" w:eastAsia="Times New Roman" w:hAnsi="Calibri" w:cs="Times New Roman"/>
                <w:b/>
                <w:bCs/>
                <w:color w:val="000000"/>
              </w:rPr>
              <w:t>699,76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E8F" w:rsidRPr="00A56EBF" w:rsidRDefault="00E77E8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6EB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7E130B">
              <w:rPr>
                <w:rFonts w:ascii="Calibri" w:eastAsia="Times New Roman" w:hAnsi="Calibri" w:cs="Times New Roman"/>
                <w:b/>
                <w:bCs/>
                <w:color w:val="000000"/>
              </w:rPr>
              <w:t>7.150.674,49</w:t>
            </w:r>
          </w:p>
        </w:tc>
      </w:tr>
    </w:tbl>
    <w:p w:rsidR="00DA132D" w:rsidRPr="007D374F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7D374F" w:rsidRPr="007D374F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resultado financeiro é representado pela diferença entre o ativo financeiro e o passivo financeiro em conformidade com a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0B187F" w:rsidRPr="007D374F">
        <w:rPr>
          <w:rFonts w:ascii="Arial" w:hAnsi="Arial" w:cs="Arial"/>
          <w:sz w:val="20"/>
          <w:szCs w:val="24"/>
        </w:rPr>
        <w:t>a</w:t>
      </w:r>
      <w:r w:rsidR="008671E1" w:rsidRPr="007D374F">
        <w:rPr>
          <w:rFonts w:ascii="Arial" w:hAnsi="Arial" w:cs="Arial"/>
          <w:sz w:val="20"/>
          <w:szCs w:val="24"/>
        </w:rPr>
        <w:t>tivo</w:t>
      </w:r>
      <w:r w:rsidR="006619DB" w:rsidRPr="007D374F">
        <w:rPr>
          <w:rFonts w:ascii="Arial" w:hAnsi="Arial" w:cs="Arial"/>
          <w:sz w:val="20"/>
          <w:szCs w:val="24"/>
        </w:rPr>
        <w:t xml:space="preserve"> 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B187F" w:rsidRPr="007D374F">
        <w:rPr>
          <w:rFonts w:ascii="Arial" w:hAnsi="Arial" w:cs="Arial"/>
          <w:sz w:val="20"/>
          <w:szCs w:val="24"/>
        </w:rPr>
        <w:t>a soma dos valores de Caixa e Equivalentes de Caixa e Demais Créditos e Valores a Curto Prazo</w:t>
      </w:r>
      <w:r w:rsidR="006F6DFE" w:rsidRPr="007D374F">
        <w:rPr>
          <w:rFonts w:ascii="Arial" w:hAnsi="Arial" w:cs="Arial"/>
          <w:sz w:val="20"/>
          <w:szCs w:val="24"/>
        </w:rPr>
        <w:t>.</w:t>
      </w:r>
    </w:p>
    <w:p w:rsidR="00C22395" w:rsidRPr="007D374F" w:rsidRDefault="00C2239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06" w:type="dxa"/>
        <w:jc w:val="center"/>
        <w:tblCellMar>
          <w:left w:w="70" w:type="dxa"/>
          <w:right w:w="70" w:type="dxa"/>
        </w:tblCellMar>
        <w:tblLook w:val="04A0"/>
      </w:tblPr>
      <w:tblGrid>
        <w:gridCol w:w="4700"/>
        <w:gridCol w:w="1583"/>
        <w:gridCol w:w="1623"/>
      </w:tblGrid>
      <w:tr w:rsidR="007F24AA" w:rsidRPr="007D374F" w:rsidTr="006F6DFE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4AA" w:rsidRPr="007D374F" w:rsidRDefault="007F24AA" w:rsidP="007F2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7F24AA" w:rsidRPr="007D374F" w:rsidRDefault="007F24AA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FE19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4AA" w:rsidRPr="007D374F" w:rsidRDefault="007F24AA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7F24AA" w:rsidRPr="007D374F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A" w:rsidRPr="007D374F" w:rsidRDefault="007F24AA" w:rsidP="007F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4AA" w:rsidRPr="006B7E85" w:rsidRDefault="007F24AA" w:rsidP="007F24AA">
            <w:pPr>
              <w:spacing w:after="0" w:line="240" w:lineRule="auto"/>
              <w:jc w:val="right"/>
            </w:pPr>
            <w:r>
              <w:t>48.8</w:t>
            </w:r>
            <w:r w:rsidR="00536830">
              <w:t>13.458,64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AA" w:rsidRPr="00604709" w:rsidRDefault="007F24AA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27.237.108,50</w:t>
            </w:r>
          </w:p>
        </w:tc>
      </w:tr>
      <w:tr w:rsidR="007F24AA" w:rsidRPr="007D374F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A" w:rsidRPr="00F4447F" w:rsidRDefault="007F24AA" w:rsidP="007F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4AA" w:rsidRPr="00F4447F" w:rsidRDefault="007F24AA" w:rsidP="007F24AA">
            <w:pPr>
              <w:spacing w:after="0" w:line="240" w:lineRule="auto"/>
              <w:jc w:val="right"/>
            </w:pPr>
            <w:r w:rsidRPr="00F4447F">
              <w:t>-</w:t>
            </w:r>
            <w:r w:rsidR="00FE198A" w:rsidRPr="00F4447F">
              <w:t>4.52</w:t>
            </w:r>
            <w:r w:rsidR="00536830" w:rsidRPr="00F4447F">
              <w:t>4</w:t>
            </w:r>
            <w:r w:rsidR="00FE198A" w:rsidRPr="00F4447F">
              <w:t>.5</w:t>
            </w:r>
            <w:r w:rsidR="00536830" w:rsidRPr="00F4447F">
              <w:t>4</w:t>
            </w:r>
            <w:r w:rsidR="00FE198A" w:rsidRPr="00F4447F">
              <w:t>2,75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AA" w:rsidRPr="00604709" w:rsidRDefault="007F24AA" w:rsidP="007F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9BE">
              <w:t>-</w:t>
            </w:r>
            <w:r>
              <w:t>11.800.605,24</w:t>
            </w:r>
          </w:p>
        </w:tc>
      </w:tr>
      <w:tr w:rsidR="00F05C83" w:rsidRPr="007D374F" w:rsidTr="00276E9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C83" w:rsidRPr="00F4447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C83" w:rsidRPr="00F4447F" w:rsidRDefault="00FE198A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44.</w:t>
            </w:r>
            <w:r w:rsidR="00AA4501"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AA4501"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915</w:t>
            </w:r>
            <w:r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AA4501" w:rsidRPr="00F4447F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C83" w:rsidRPr="007D374F" w:rsidRDefault="00F8763A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15.436.503,26</w:t>
            </w:r>
          </w:p>
        </w:tc>
      </w:tr>
    </w:tbl>
    <w:p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440BB4" w:rsidRDefault="00440BB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440BB4" w:rsidRDefault="00440BB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2C008C" w:rsidRPr="007D374F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Orçamentário</w:t>
      </w:r>
    </w:p>
    <w:p w:rsidR="00B01889" w:rsidRPr="007D374F" w:rsidRDefault="000B64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 no exercício, cujo montante apurado resultou em </w:t>
      </w:r>
      <w:r w:rsidR="008B7B9D" w:rsidRPr="007D374F">
        <w:rPr>
          <w:rFonts w:ascii="Arial" w:hAnsi="Arial" w:cs="Arial"/>
          <w:sz w:val="20"/>
          <w:szCs w:val="24"/>
        </w:rPr>
        <w:t>superávit</w:t>
      </w:r>
      <w:r w:rsidR="00973623" w:rsidRPr="007D374F">
        <w:rPr>
          <w:rFonts w:ascii="Arial" w:hAnsi="Arial" w:cs="Arial"/>
          <w:sz w:val="20"/>
          <w:szCs w:val="24"/>
        </w:rPr>
        <w:t xml:space="preserve">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p w:rsidR="00754DD4" w:rsidRPr="007D374F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/>
      </w:tblPr>
      <w:tblGrid>
        <w:gridCol w:w="4700"/>
        <w:gridCol w:w="1623"/>
        <w:gridCol w:w="1623"/>
      </w:tblGrid>
      <w:tr w:rsidR="00FE198A" w:rsidRPr="007D374F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198A" w:rsidRPr="007D374F" w:rsidRDefault="00FE198A" w:rsidP="00FE1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FE198A" w:rsidRPr="007D374F" w:rsidRDefault="00FE198A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198A" w:rsidRPr="007D374F" w:rsidRDefault="00FE198A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FE198A" w:rsidRPr="007D374F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8A" w:rsidRPr="007D374F" w:rsidRDefault="00FE198A" w:rsidP="00FE1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A" w:rsidRPr="00B119BE" w:rsidRDefault="00FE198A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27.107.</w:t>
            </w:r>
            <w:r w:rsidR="00045306">
              <w:rPr>
                <w:rFonts w:ascii="Calibri" w:eastAsia="Times New Roman" w:hAnsi="Calibri" w:cs="Times New Roman"/>
                <w:color w:val="000000"/>
              </w:rPr>
              <w:t>091,31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98A" w:rsidRPr="007D374F" w:rsidRDefault="00FE198A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7F1F">
              <w:rPr>
                <w:rFonts w:ascii="Calibri" w:eastAsia="Times New Roman" w:hAnsi="Calibri" w:cs="Times New Roman"/>
                <w:color w:val="000000"/>
              </w:rPr>
              <w:t>30.066.042,95</w:t>
            </w:r>
          </w:p>
        </w:tc>
      </w:tr>
      <w:tr w:rsidR="00FE198A" w:rsidRPr="007D374F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8A" w:rsidRPr="007D374F" w:rsidRDefault="00FE198A" w:rsidP="00FE1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A" w:rsidRPr="00B119BE" w:rsidRDefault="00FE198A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933F7A">
              <w:rPr>
                <w:rFonts w:ascii="Calibri" w:eastAsia="Times New Roman" w:hAnsi="Calibri" w:cs="Times New Roman"/>
                <w:color w:val="000000"/>
              </w:rPr>
              <w:t>18.24</w:t>
            </w:r>
            <w:r w:rsidR="00045306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33F7A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45306">
              <w:rPr>
                <w:rFonts w:ascii="Calibri" w:eastAsia="Times New Roman" w:hAnsi="Calibri" w:cs="Times New Roman"/>
                <w:color w:val="000000"/>
              </w:rPr>
              <w:t>06</w:t>
            </w:r>
            <w:r w:rsidR="00933F7A">
              <w:rPr>
                <w:rFonts w:ascii="Calibri" w:eastAsia="Times New Roman" w:hAnsi="Calibri" w:cs="Times New Roman"/>
                <w:color w:val="000000"/>
              </w:rPr>
              <w:t>,72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98A" w:rsidRPr="007D374F" w:rsidRDefault="00FE198A" w:rsidP="00FE1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AF3AA2">
              <w:rPr>
                <w:rFonts w:ascii="Calibri" w:eastAsia="Times New Roman" w:hAnsi="Calibri" w:cs="Times New Roman"/>
                <w:color w:val="000000"/>
              </w:rPr>
              <w:t>24.</w:t>
            </w:r>
            <w:r>
              <w:rPr>
                <w:rFonts w:ascii="Calibri" w:eastAsia="Times New Roman" w:hAnsi="Calibri" w:cs="Times New Roman"/>
                <w:color w:val="000000"/>
              </w:rPr>
              <w:t>622</w:t>
            </w:r>
            <w:r w:rsidRPr="00AF3AA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011</w:t>
            </w:r>
            <w:r w:rsidRPr="00AF3AA2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D0D70" w:rsidRPr="007D374F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D70" w:rsidRPr="00B119BE" w:rsidRDefault="00F05940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933F7A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933F7A">
              <w:rPr>
                <w:rFonts w:ascii="Calibri" w:eastAsia="Times New Roman" w:hAnsi="Calibri" w:cs="Times New Roman"/>
                <w:b/>
                <w:bCs/>
                <w:color w:val="000000"/>
              </w:rPr>
              <w:t>86</w:t>
            </w:r>
            <w:r w:rsidR="00E05B8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33F7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E05B83">
              <w:rPr>
                <w:rFonts w:ascii="Calibri" w:eastAsia="Times New Roman" w:hAnsi="Calibri" w:cs="Times New Roman"/>
                <w:b/>
                <w:bCs/>
                <w:color w:val="000000"/>
              </w:rPr>
              <w:t>084</w:t>
            </w:r>
            <w:r w:rsidR="00933F7A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E05B83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0D70" w:rsidRPr="007D374F" w:rsidRDefault="00B75C7E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-5.444.031,71</w:t>
            </w:r>
          </w:p>
        </w:tc>
      </w:tr>
    </w:tbl>
    <w:p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</w:t>
      </w:r>
      <w:r w:rsidR="003D0D70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>º trimestre de 20</w:t>
      </w:r>
      <w:r w:rsidR="004075F4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Receitas:</w:t>
      </w:r>
    </w:p>
    <w:p w:rsidR="00C806C7" w:rsidRPr="006276E7" w:rsidRDefault="005E493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As R</w:t>
      </w:r>
      <w:r w:rsidR="007D374F" w:rsidRPr="006276E7">
        <w:rPr>
          <w:rFonts w:ascii="Arial" w:hAnsi="Arial" w:cs="Arial"/>
          <w:sz w:val="20"/>
          <w:szCs w:val="24"/>
        </w:rPr>
        <w:t xml:space="preserve">eceitas de </w:t>
      </w:r>
      <w:r w:rsidRPr="006276E7">
        <w:rPr>
          <w:rFonts w:ascii="Arial" w:hAnsi="Arial" w:cs="Arial"/>
          <w:sz w:val="20"/>
          <w:szCs w:val="24"/>
        </w:rPr>
        <w:t>C</w:t>
      </w:r>
      <w:r w:rsidR="007D374F" w:rsidRPr="006276E7">
        <w:rPr>
          <w:rFonts w:ascii="Arial" w:hAnsi="Arial" w:cs="Arial"/>
          <w:sz w:val="20"/>
          <w:szCs w:val="24"/>
        </w:rPr>
        <w:t>ontribuições</w:t>
      </w:r>
      <w:r w:rsidR="00DB06F8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anuidades pessoa física e pessoa jurídica, </w:t>
      </w:r>
      <w:r w:rsidR="00547C66" w:rsidRPr="006276E7">
        <w:rPr>
          <w:rFonts w:ascii="Arial" w:hAnsi="Arial" w:cs="Arial"/>
          <w:sz w:val="20"/>
          <w:szCs w:val="24"/>
        </w:rPr>
        <w:t xml:space="preserve">totalizaram </w:t>
      </w:r>
      <w:r w:rsidRPr="006276E7">
        <w:rPr>
          <w:rFonts w:ascii="Arial" w:hAnsi="Arial" w:cs="Arial"/>
          <w:sz w:val="20"/>
          <w:szCs w:val="24"/>
        </w:rPr>
        <w:t xml:space="preserve">o </w:t>
      </w:r>
      <w:r w:rsidR="007D374F" w:rsidRPr="006276E7">
        <w:rPr>
          <w:rFonts w:ascii="Arial" w:hAnsi="Arial" w:cs="Arial"/>
          <w:sz w:val="20"/>
          <w:szCs w:val="24"/>
        </w:rPr>
        <w:t>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547C66" w:rsidRPr="006276E7">
        <w:rPr>
          <w:rFonts w:ascii="Arial" w:hAnsi="Arial" w:cs="Arial"/>
          <w:sz w:val="20"/>
          <w:szCs w:val="24"/>
        </w:rPr>
        <w:t>2</w:t>
      </w:r>
      <w:r w:rsidR="00356A46" w:rsidRPr="006276E7">
        <w:rPr>
          <w:rFonts w:ascii="Arial" w:hAnsi="Arial" w:cs="Arial"/>
          <w:sz w:val="20"/>
          <w:szCs w:val="24"/>
        </w:rPr>
        <w:t>2.640.</w:t>
      </w:r>
      <w:r w:rsidR="00F25609" w:rsidRPr="006276E7">
        <w:rPr>
          <w:rFonts w:ascii="Arial" w:hAnsi="Arial" w:cs="Arial"/>
          <w:sz w:val="20"/>
          <w:szCs w:val="24"/>
        </w:rPr>
        <w:t>797</w:t>
      </w:r>
      <w:r w:rsidR="00356A46" w:rsidRPr="006276E7">
        <w:rPr>
          <w:rFonts w:ascii="Arial" w:hAnsi="Arial" w:cs="Arial"/>
          <w:sz w:val="20"/>
          <w:szCs w:val="24"/>
        </w:rPr>
        <w:t>,</w:t>
      </w:r>
      <w:r w:rsidR="00F25609" w:rsidRPr="006276E7">
        <w:rPr>
          <w:rFonts w:ascii="Arial" w:hAnsi="Arial" w:cs="Arial"/>
          <w:sz w:val="20"/>
          <w:szCs w:val="24"/>
        </w:rPr>
        <w:t>44</w:t>
      </w:r>
      <w:r w:rsidR="007D374F" w:rsidRPr="006276E7">
        <w:rPr>
          <w:rFonts w:ascii="Arial" w:hAnsi="Arial" w:cs="Arial"/>
          <w:sz w:val="20"/>
          <w:szCs w:val="24"/>
        </w:rPr>
        <w:t>; as receitas de aplicação financeira</w:t>
      </w:r>
      <w:r w:rsidR="00547C66" w:rsidRPr="006276E7">
        <w:rPr>
          <w:rFonts w:ascii="Arial" w:hAnsi="Arial" w:cs="Arial"/>
          <w:sz w:val="20"/>
          <w:szCs w:val="24"/>
        </w:rPr>
        <w:t>,</w:t>
      </w:r>
      <w:r w:rsidR="007D374F" w:rsidRPr="006276E7">
        <w:rPr>
          <w:rFonts w:ascii="Arial" w:hAnsi="Arial" w:cs="Arial"/>
          <w:sz w:val="20"/>
          <w:szCs w:val="24"/>
        </w:rPr>
        <w:t xml:space="preserve"> 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432F9B">
        <w:rPr>
          <w:rFonts w:ascii="Arial" w:hAnsi="Arial" w:cs="Arial"/>
          <w:sz w:val="20"/>
          <w:szCs w:val="24"/>
        </w:rPr>
        <w:t>49.420,42</w:t>
      </w:r>
      <w:r w:rsidR="007D374F" w:rsidRPr="006276E7">
        <w:rPr>
          <w:rFonts w:ascii="Arial" w:hAnsi="Arial" w:cs="Arial"/>
          <w:sz w:val="20"/>
          <w:szCs w:val="24"/>
        </w:rPr>
        <w:t>; a dívida ativa tributária</w:t>
      </w:r>
      <w:r w:rsidR="00547C66" w:rsidRPr="006276E7">
        <w:rPr>
          <w:rFonts w:ascii="Arial" w:hAnsi="Arial" w:cs="Arial"/>
          <w:sz w:val="20"/>
          <w:szCs w:val="24"/>
        </w:rPr>
        <w:t xml:space="preserve">, </w:t>
      </w:r>
      <w:r w:rsidR="007D374F" w:rsidRPr="006276E7">
        <w:rPr>
          <w:rFonts w:ascii="Arial" w:hAnsi="Arial" w:cs="Arial"/>
          <w:sz w:val="20"/>
          <w:szCs w:val="24"/>
        </w:rPr>
        <w:t>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356A46" w:rsidRPr="006276E7">
        <w:rPr>
          <w:rFonts w:ascii="Arial" w:hAnsi="Arial" w:cs="Arial"/>
          <w:sz w:val="20"/>
          <w:szCs w:val="24"/>
        </w:rPr>
        <w:t>2.694.078,25</w:t>
      </w:r>
      <w:r w:rsidR="007D374F" w:rsidRPr="006276E7">
        <w:rPr>
          <w:rFonts w:ascii="Arial" w:hAnsi="Arial" w:cs="Arial"/>
          <w:sz w:val="20"/>
          <w:szCs w:val="24"/>
        </w:rPr>
        <w:t>.</w:t>
      </w:r>
    </w:p>
    <w:p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7D374F" w:rsidRPr="006276E7" w:rsidRDefault="007D374F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6276E7">
        <w:rPr>
          <w:rFonts w:ascii="Arial" w:hAnsi="Arial" w:cs="Arial"/>
          <w:b/>
          <w:sz w:val="20"/>
          <w:szCs w:val="24"/>
        </w:rPr>
        <w:t>Despesas:</w:t>
      </w:r>
    </w:p>
    <w:p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6276E7">
        <w:rPr>
          <w:rFonts w:ascii="Arial" w:hAnsi="Arial" w:cs="Arial"/>
          <w:sz w:val="20"/>
          <w:szCs w:val="24"/>
        </w:rPr>
        <w:t>Despesas com a remuneração de pessoal no valor de R$</w:t>
      </w:r>
      <w:r w:rsidR="00267C1C" w:rsidRPr="006276E7">
        <w:rPr>
          <w:rFonts w:ascii="Arial" w:hAnsi="Arial" w:cs="Arial"/>
          <w:sz w:val="20"/>
          <w:szCs w:val="24"/>
        </w:rPr>
        <w:t xml:space="preserve"> </w:t>
      </w:r>
      <w:r w:rsidR="007350A6" w:rsidRPr="006276E7">
        <w:rPr>
          <w:rFonts w:ascii="Arial" w:hAnsi="Arial" w:cs="Arial"/>
          <w:sz w:val="20"/>
          <w:szCs w:val="24"/>
        </w:rPr>
        <w:t>2.</w:t>
      </w:r>
      <w:r w:rsidR="0056155D" w:rsidRPr="006276E7">
        <w:rPr>
          <w:rFonts w:ascii="Arial" w:hAnsi="Arial" w:cs="Arial"/>
          <w:sz w:val="20"/>
          <w:szCs w:val="24"/>
        </w:rPr>
        <w:t>360.142,72</w:t>
      </w:r>
      <w:r w:rsidRPr="006276E7">
        <w:rPr>
          <w:rFonts w:ascii="Arial" w:hAnsi="Arial" w:cs="Arial"/>
          <w:sz w:val="20"/>
          <w:szCs w:val="24"/>
        </w:rPr>
        <w:t>; despesas com encargos patronais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56155D" w:rsidRPr="006276E7">
        <w:rPr>
          <w:rFonts w:ascii="Arial" w:hAnsi="Arial" w:cs="Arial"/>
          <w:sz w:val="20"/>
          <w:szCs w:val="24"/>
        </w:rPr>
        <w:t>665.092,40</w:t>
      </w:r>
      <w:r w:rsidRPr="006276E7">
        <w:rPr>
          <w:rFonts w:ascii="Arial" w:hAnsi="Arial" w:cs="Arial"/>
          <w:sz w:val="20"/>
          <w:szCs w:val="24"/>
        </w:rPr>
        <w:t>; e despesas com Cota-Parte do Conselho Federal</w:t>
      </w:r>
      <w:r w:rsidR="00751858" w:rsidRPr="006276E7">
        <w:rPr>
          <w:rFonts w:ascii="Arial" w:hAnsi="Arial" w:cs="Arial"/>
          <w:sz w:val="20"/>
          <w:szCs w:val="24"/>
        </w:rPr>
        <w:t xml:space="preserve"> de Odontologia no valor de R$</w:t>
      </w:r>
      <w:r w:rsidR="00942FFE" w:rsidRPr="006276E7">
        <w:rPr>
          <w:rFonts w:ascii="Arial" w:hAnsi="Arial" w:cs="Arial"/>
          <w:sz w:val="20"/>
          <w:szCs w:val="24"/>
        </w:rPr>
        <w:t xml:space="preserve"> </w:t>
      </w:r>
      <w:r w:rsidR="0056155D" w:rsidRPr="006276E7">
        <w:rPr>
          <w:rFonts w:ascii="Arial" w:hAnsi="Arial" w:cs="Arial"/>
          <w:sz w:val="20"/>
          <w:szCs w:val="24"/>
        </w:rPr>
        <w:t>8</w:t>
      </w:r>
      <w:r w:rsidR="00547C66" w:rsidRPr="006276E7">
        <w:rPr>
          <w:rFonts w:ascii="Arial" w:hAnsi="Arial" w:cs="Arial"/>
          <w:sz w:val="20"/>
          <w:szCs w:val="24"/>
        </w:rPr>
        <w:t>.</w:t>
      </w:r>
      <w:r w:rsidR="0056155D" w:rsidRPr="006276E7">
        <w:rPr>
          <w:rFonts w:ascii="Arial" w:hAnsi="Arial" w:cs="Arial"/>
          <w:sz w:val="20"/>
          <w:szCs w:val="24"/>
        </w:rPr>
        <w:t>603.842,76.</w:t>
      </w:r>
    </w:p>
    <w:p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Demonstração dos Fluxos de Caixa</w:t>
      </w:r>
    </w:p>
    <w:p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/>
      </w:tblPr>
      <w:tblGrid>
        <w:gridCol w:w="4700"/>
        <w:gridCol w:w="1623"/>
        <w:gridCol w:w="1623"/>
      </w:tblGrid>
      <w:tr w:rsidR="00107C96" w:rsidRPr="007D374F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C96" w:rsidRPr="007D374F" w:rsidRDefault="00107C96" w:rsidP="001F2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7C96" w:rsidRPr="007D374F" w:rsidRDefault="00E10CBC" w:rsidP="005D3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</w:t>
            </w:r>
            <w:r w:rsidR="004075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C96" w:rsidRPr="007D374F" w:rsidRDefault="00745133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057B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057BFB" w:rsidRPr="007D374F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FB" w:rsidRDefault="00057BFB" w:rsidP="0005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BFB" w:rsidRPr="00B119BE" w:rsidRDefault="00057BFB" w:rsidP="00057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t>1.368.513,99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FB" w:rsidRPr="00B119BE" w:rsidRDefault="00057BFB" w:rsidP="00057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t>1.391.164,28</w:t>
            </w:r>
          </w:p>
        </w:tc>
      </w:tr>
      <w:tr w:rsidR="00057BFB" w:rsidRPr="007D374F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FB" w:rsidRPr="007D374F" w:rsidRDefault="00057BFB" w:rsidP="0005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BFB" w:rsidRPr="00B119BE" w:rsidRDefault="004075F4" w:rsidP="00057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56.604.454,50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FB" w:rsidRPr="00B119BE" w:rsidRDefault="00057BFB" w:rsidP="00057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34.635.306,96</w:t>
            </w:r>
          </w:p>
        </w:tc>
      </w:tr>
      <w:tr w:rsidR="00057BFB" w:rsidRPr="007D374F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FB" w:rsidRPr="007D374F" w:rsidRDefault="00057BFB" w:rsidP="0005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 xml:space="preserve">(-) </w:t>
            </w:r>
            <w:r>
              <w:rPr>
                <w:rFonts w:ascii="Calibri" w:eastAsia="Times New Roman" w:hAnsi="Calibri" w:cs="Times New Roman"/>
                <w:color w:val="000000"/>
              </w:rPr>
              <w:t>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BFB" w:rsidRPr="00B119BE" w:rsidRDefault="00057BFB" w:rsidP="00057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4075F4">
              <w:rPr>
                <w:rFonts w:ascii="Calibri" w:eastAsia="Times New Roman" w:hAnsi="Calibri" w:cs="Times New Roman"/>
                <w:color w:val="000000"/>
              </w:rPr>
              <w:t>46.278.377,84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FB" w:rsidRPr="00B119BE" w:rsidRDefault="00057BFB" w:rsidP="00057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-21.322.683,82</w:t>
            </w:r>
          </w:p>
        </w:tc>
      </w:tr>
      <w:tr w:rsidR="00EC1949" w:rsidRPr="007D374F" w:rsidTr="00107C96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49" w:rsidRPr="007D374F" w:rsidRDefault="00EC1949" w:rsidP="005A7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1949" w:rsidRPr="007D374F" w:rsidRDefault="00057BFB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11.694.590,65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49" w:rsidRPr="007D374F" w:rsidRDefault="00057BFB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14.703.798,42</w:t>
            </w:r>
          </w:p>
        </w:tc>
      </w:tr>
    </w:tbl>
    <w:p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São Paulo, 3</w:t>
      </w:r>
      <w:r w:rsidR="00745133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 xml:space="preserve"> de </w:t>
      </w:r>
      <w:r w:rsidR="00745133">
        <w:rPr>
          <w:rFonts w:ascii="Arial" w:hAnsi="Arial" w:cs="Arial"/>
          <w:sz w:val="20"/>
          <w:szCs w:val="24"/>
        </w:rPr>
        <w:t xml:space="preserve">março </w:t>
      </w:r>
      <w:r>
        <w:rPr>
          <w:rFonts w:ascii="Arial" w:hAnsi="Arial" w:cs="Arial"/>
          <w:sz w:val="20"/>
          <w:szCs w:val="24"/>
        </w:rPr>
        <w:t>de 20</w:t>
      </w:r>
      <w:r w:rsidR="004075F4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>.</w:t>
      </w:r>
    </w:p>
    <w:p w:rsidR="008D42BB" w:rsidRDefault="008D42BB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:rsidR="00DD1753" w:rsidRDefault="00126370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 w:rsidRPr="00126370">
        <w:rPr>
          <w:rFonts w:ascii="Arial" w:hAnsi="Arial" w:cs="Arial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800.1pt;margin-top:13.25pt;width:445.65pt;height:69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" fillcolor="white [3201]" strokecolor="white [3212]" strokeweight=".5pt">
            <v:textbox>
              <w:txbxContent>
                <w:p w:rsidR="001269C4" w:rsidRDefault="001269C4" w:rsidP="001269C4">
                  <w:pPr>
                    <w:spacing w:after="0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3264FE">
                    <w:rPr>
                      <w:rFonts w:ascii="Arial" w:hAnsi="Arial" w:cs="Arial"/>
                      <w:sz w:val="16"/>
                      <w:szCs w:val="24"/>
                    </w:rPr>
                    <w:t xml:space="preserve">ALEÔNEO BISPO DOS SANTOS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            MARCO ANTÔNIO MANFREDINI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MARCOS JENAY CAPEZ</w:t>
                  </w:r>
                </w:p>
                <w:p w:rsidR="001269C4" w:rsidRDefault="001269C4" w:rsidP="001269C4">
                  <w:pPr>
                    <w:spacing w:after="0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           CONTADOR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  TESOUREIRO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        PRESIDENTE</w:t>
                  </w:r>
                </w:p>
                <w:p w:rsidR="001269C4" w:rsidRDefault="00432F9B" w:rsidP="001269C4">
                  <w:pPr>
                    <w:spacing w:after="0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       CRC-SP 162.393</w:t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 CRO-SP 27.268</w:t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       CRO-SP 47.098</w:t>
                  </w:r>
                </w:p>
                <w:p w:rsidR="001269C4" w:rsidRPr="001269C4" w:rsidRDefault="00432F9B" w:rsidP="001269C4">
                  <w:pPr>
                    <w:spacing w:after="0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        087.413.068-99</w:t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 065.488.728-43</w:t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</w:r>
                  <w:r w:rsidR="001269C4">
                    <w:rPr>
                      <w:rFonts w:ascii="Arial" w:hAnsi="Arial" w:cs="Arial"/>
                      <w:sz w:val="16"/>
                      <w:szCs w:val="24"/>
                    </w:rPr>
                    <w:tab/>
                    <w:t xml:space="preserve">         112.900.168-79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1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-8.25pt;margin-top:12.05pt;width:135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6/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"/>
        </w:pict>
      </w:r>
    </w:p>
    <w:p w:rsidR="00DD1753" w:rsidRDefault="00126370" w:rsidP="001269C4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w:pict>
          <v:shape id="AutoShape 4" o:spid="_x0000_s1028" type="#_x0000_t32" style="position:absolute;left:0;text-align:left;margin-left:302.05pt;margin-top:1.45pt;width:135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c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"/>
        </w:pict>
      </w:r>
      <w:r>
        <w:rPr>
          <w:rFonts w:ascii="Arial" w:hAnsi="Arial" w:cs="Arial"/>
          <w:noProof/>
          <w:sz w:val="16"/>
          <w:szCs w:val="24"/>
        </w:rPr>
        <w:pict>
          <v:shape id="AutoShape 3" o:spid="_x0000_s1027" type="#_x0000_t32" style="position:absolute;left:0;text-align:left;margin-left:147.55pt;margin-top:1.45pt;width:135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Dyw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"/>
        </w:pict>
      </w:r>
    </w:p>
    <w:p w:rsidR="00DD1753" w:rsidRDefault="00DD1753" w:rsidP="00DD1753">
      <w:pPr>
        <w:spacing w:after="0"/>
        <w:rPr>
          <w:rFonts w:ascii="Arial" w:hAnsi="Arial" w:cs="Arial"/>
          <w:sz w:val="16"/>
          <w:szCs w:val="24"/>
        </w:rPr>
      </w:pP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19" w:rsidRDefault="00812D19" w:rsidP="00DA132D">
      <w:pPr>
        <w:spacing w:after="0" w:line="240" w:lineRule="auto"/>
      </w:pPr>
      <w:r>
        <w:separator/>
      </w:r>
    </w:p>
  </w:endnote>
  <w:endnote w:type="continuationSeparator" w:id="0">
    <w:p w:rsidR="00812D19" w:rsidRDefault="00812D19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19" w:rsidRDefault="00812D19" w:rsidP="00DA132D">
      <w:pPr>
        <w:spacing w:after="0" w:line="240" w:lineRule="auto"/>
      </w:pPr>
      <w:r>
        <w:separator/>
      </w:r>
    </w:p>
  </w:footnote>
  <w:footnote w:type="continuationSeparator" w:id="0">
    <w:p w:rsidR="00812D19" w:rsidRDefault="00812D19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F" w:rsidRDefault="00EA3CF4">
    <w:pPr>
      <w:pStyle w:val="Cabealho"/>
    </w:pPr>
    <w:r>
      <w:rPr>
        <w:noProof/>
      </w:rPr>
      <w:drawing>
        <wp:inline distT="0" distB="0" distL="0" distR="0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5F82"/>
    <w:rsid w:val="00026B25"/>
    <w:rsid w:val="00033641"/>
    <w:rsid w:val="0004161F"/>
    <w:rsid w:val="00045306"/>
    <w:rsid w:val="00047F42"/>
    <w:rsid w:val="00055FE1"/>
    <w:rsid w:val="00056C59"/>
    <w:rsid w:val="00057BFB"/>
    <w:rsid w:val="00057D48"/>
    <w:rsid w:val="00080CDF"/>
    <w:rsid w:val="0008277A"/>
    <w:rsid w:val="0008351C"/>
    <w:rsid w:val="000906A1"/>
    <w:rsid w:val="0009652C"/>
    <w:rsid w:val="000A68AD"/>
    <w:rsid w:val="000B187F"/>
    <w:rsid w:val="000B6401"/>
    <w:rsid w:val="000C5D37"/>
    <w:rsid w:val="000E4176"/>
    <w:rsid w:val="00107C96"/>
    <w:rsid w:val="00111982"/>
    <w:rsid w:val="00124016"/>
    <w:rsid w:val="00126370"/>
    <w:rsid w:val="001269C4"/>
    <w:rsid w:val="00127E70"/>
    <w:rsid w:val="0013108A"/>
    <w:rsid w:val="001422A5"/>
    <w:rsid w:val="00147580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7F50"/>
    <w:rsid w:val="001E0A76"/>
    <w:rsid w:val="001E47E3"/>
    <w:rsid w:val="001E615E"/>
    <w:rsid w:val="001E7135"/>
    <w:rsid w:val="002018B3"/>
    <w:rsid w:val="002117B0"/>
    <w:rsid w:val="00213CE7"/>
    <w:rsid w:val="00214A7B"/>
    <w:rsid w:val="00224B55"/>
    <w:rsid w:val="002260AD"/>
    <w:rsid w:val="00227512"/>
    <w:rsid w:val="00232399"/>
    <w:rsid w:val="00242CB3"/>
    <w:rsid w:val="0025064F"/>
    <w:rsid w:val="0025250A"/>
    <w:rsid w:val="002536C1"/>
    <w:rsid w:val="00254CF2"/>
    <w:rsid w:val="00266D3C"/>
    <w:rsid w:val="00267C1C"/>
    <w:rsid w:val="002761F1"/>
    <w:rsid w:val="00276E9B"/>
    <w:rsid w:val="002836E8"/>
    <w:rsid w:val="002944EA"/>
    <w:rsid w:val="002A3E94"/>
    <w:rsid w:val="002B739C"/>
    <w:rsid w:val="002C008C"/>
    <w:rsid w:val="002C214B"/>
    <w:rsid w:val="002C6050"/>
    <w:rsid w:val="002D0E09"/>
    <w:rsid w:val="002D36BA"/>
    <w:rsid w:val="002F56C2"/>
    <w:rsid w:val="002F6CE3"/>
    <w:rsid w:val="0031559D"/>
    <w:rsid w:val="00323C05"/>
    <w:rsid w:val="003264FE"/>
    <w:rsid w:val="003407A6"/>
    <w:rsid w:val="003430F2"/>
    <w:rsid w:val="003454C1"/>
    <w:rsid w:val="00350DB1"/>
    <w:rsid w:val="00355920"/>
    <w:rsid w:val="00356A46"/>
    <w:rsid w:val="003636C2"/>
    <w:rsid w:val="00382BEE"/>
    <w:rsid w:val="0038723D"/>
    <w:rsid w:val="003975F7"/>
    <w:rsid w:val="003A0190"/>
    <w:rsid w:val="003B0DD9"/>
    <w:rsid w:val="003B5659"/>
    <w:rsid w:val="003B5E45"/>
    <w:rsid w:val="003D0D70"/>
    <w:rsid w:val="003D3B7A"/>
    <w:rsid w:val="003E12D3"/>
    <w:rsid w:val="003E42CF"/>
    <w:rsid w:val="003F26F4"/>
    <w:rsid w:val="003F299F"/>
    <w:rsid w:val="003F7CBF"/>
    <w:rsid w:val="0040252C"/>
    <w:rsid w:val="004075F4"/>
    <w:rsid w:val="004229A1"/>
    <w:rsid w:val="00425955"/>
    <w:rsid w:val="00432F9B"/>
    <w:rsid w:val="0043378B"/>
    <w:rsid w:val="0044077A"/>
    <w:rsid w:val="00440AB4"/>
    <w:rsid w:val="00440BB4"/>
    <w:rsid w:val="00442007"/>
    <w:rsid w:val="0044781C"/>
    <w:rsid w:val="00452C4F"/>
    <w:rsid w:val="00454351"/>
    <w:rsid w:val="00457149"/>
    <w:rsid w:val="00465CC5"/>
    <w:rsid w:val="00475173"/>
    <w:rsid w:val="00475361"/>
    <w:rsid w:val="00495412"/>
    <w:rsid w:val="004A2AD9"/>
    <w:rsid w:val="004A3E9D"/>
    <w:rsid w:val="004B03D2"/>
    <w:rsid w:val="004B0BEF"/>
    <w:rsid w:val="004B6AD3"/>
    <w:rsid w:val="004D0970"/>
    <w:rsid w:val="004E1BCD"/>
    <w:rsid w:val="004E6A10"/>
    <w:rsid w:val="004F27AB"/>
    <w:rsid w:val="004F3F0D"/>
    <w:rsid w:val="004F55F3"/>
    <w:rsid w:val="00532D13"/>
    <w:rsid w:val="00536830"/>
    <w:rsid w:val="00543D7E"/>
    <w:rsid w:val="00546FB6"/>
    <w:rsid w:val="00547C66"/>
    <w:rsid w:val="00552CD8"/>
    <w:rsid w:val="0055462D"/>
    <w:rsid w:val="0056155D"/>
    <w:rsid w:val="00561CB3"/>
    <w:rsid w:val="00567932"/>
    <w:rsid w:val="00572985"/>
    <w:rsid w:val="0057524A"/>
    <w:rsid w:val="00575B0A"/>
    <w:rsid w:val="005762F1"/>
    <w:rsid w:val="00581791"/>
    <w:rsid w:val="00582F70"/>
    <w:rsid w:val="0058341C"/>
    <w:rsid w:val="00592112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4709"/>
    <w:rsid w:val="006276E7"/>
    <w:rsid w:val="00627DCF"/>
    <w:rsid w:val="0063203E"/>
    <w:rsid w:val="006410A3"/>
    <w:rsid w:val="0064282B"/>
    <w:rsid w:val="006619DB"/>
    <w:rsid w:val="00664C7C"/>
    <w:rsid w:val="0067336F"/>
    <w:rsid w:val="00673B77"/>
    <w:rsid w:val="0068581E"/>
    <w:rsid w:val="00687772"/>
    <w:rsid w:val="00690EB5"/>
    <w:rsid w:val="006929AA"/>
    <w:rsid w:val="00693012"/>
    <w:rsid w:val="006A22B3"/>
    <w:rsid w:val="006B03B8"/>
    <w:rsid w:val="006C1AE3"/>
    <w:rsid w:val="006D4687"/>
    <w:rsid w:val="006E0496"/>
    <w:rsid w:val="006E548A"/>
    <w:rsid w:val="006F311C"/>
    <w:rsid w:val="006F6DFE"/>
    <w:rsid w:val="00701AD9"/>
    <w:rsid w:val="007030D0"/>
    <w:rsid w:val="00703117"/>
    <w:rsid w:val="00712219"/>
    <w:rsid w:val="00712D94"/>
    <w:rsid w:val="00716D10"/>
    <w:rsid w:val="007200DF"/>
    <w:rsid w:val="00720368"/>
    <w:rsid w:val="007350A6"/>
    <w:rsid w:val="00735B4D"/>
    <w:rsid w:val="00737B14"/>
    <w:rsid w:val="00745133"/>
    <w:rsid w:val="00751858"/>
    <w:rsid w:val="00753EB1"/>
    <w:rsid w:val="00754DD4"/>
    <w:rsid w:val="007745DB"/>
    <w:rsid w:val="007829A9"/>
    <w:rsid w:val="00783E03"/>
    <w:rsid w:val="007931DF"/>
    <w:rsid w:val="007A1218"/>
    <w:rsid w:val="007C535F"/>
    <w:rsid w:val="007C5985"/>
    <w:rsid w:val="007D09C5"/>
    <w:rsid w:val="007D1FA0"/>
    <w:rsid w:val="007D22F1"/>
    <w:rsid w:val="007D374F"/>
    <w:rsid w:val="007E0E7B"/>
    <w:rsid w:val="007E130B"/>
    <w:rsid w:val="007E739C"/>
    <w:rsid w:val="007F1104"/>
    <w:rsid w:val="007F24AA"/>
    <w:rsid w:val="007F7241"/>
    <w:rsid w:val="0080489E"/>
    <w:rsid w:val="008061F0"/>
    <w:rsid w:val="00812D19"/>
    <w:rsid w:val="00823B44"/>
    <w:rsid w:val="00825B92"/>
    <w:rsid w:val="00827E79"/>
    <w:rsid w:val="008449D4"/>
    <w:rsid w:val="00863EBC"/>
    <w:rsid w:val="00864594"/>
    <w:rsid w:val="00865C9D"/>
    <w:rsid w:val="008671E1"/>
    <w:rsid w:val="008701B3"/>
    <w:rsid w:val="00870372"/>
    <w:rsid w:val="00870502"/>
    <w:rsid w:val="00875A9F"/>
    <w:rsid w:val="00876A87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285D"/>
    <w:rsid w:val="00907509"/>
    <w:rsid w:val="00910B90"/>
    <w:rsid w:val="00910C17"/>
    <w:rsid w:val="0091499B"/>
    <w:rsid w:val="0092009D"/>
    <w:rsid w:val="00933449"/>
    <w:rsid w:val="00933F7A"/>
    <w:rsid w:val="00942FFE"/>
    <w:rsid w:val="00947CF1"/>
    <w:rsid w:val="00951144"/>
    <w:rsid w:val="00952DD2"/>
    <w:rsid w:val="00953A4C"/>
    <w:rsid w:val="00964D6F"/>
    <w:rsid w:val="00973623"/>
    <w:rsid w:val="00973E3E"/>
    <w:rsid w:val="00992327"/>
    <w:rsid w:val="0099245A"/>
    <w:rsid w:val="009950BF"/>
    <w:rsid w:val="009A1F2B"/>
    <w:rsid w:val="009A35F5"/>
    <w:rsid w:val="009B581F"/>
    <w:rsid w:val="009B728B"/>
    <w:rsid w:val="009C2A8D"/>
    <w:rsid w:val="009D48F1"/>
    <w:rsid w:val="009D6E28"/>
    <w:rsid w:val="009E0D27"/>
    <w:rsid w:val="009E715E"/>
    <w:rsid w:val="009F7D6C"/>
    <w:rsid w:val="00A0270B"/>
    <w:rsid w:val="00A15542"/>
    <w:rsid w:val="00A2505C"/>
    <w:rsid w:val="00A438BB"/>
    <w:rsid w:val="00A44E3D"/>
    <w:rsid w:val="00A454FF"/>
    <w:rsid w:val="00A52A4D"/>
    <w:rsid w:val="00A56EBF"/>
    <w:rsid w:val="00A61170"/>
    <w:rsid w:val="00A63908"/>
    <w:rsid w:val="00A63EF4"/>
    <w:rsid w:val="00A74571"/>
    <w:rsid w:val="00A817B1"/>
    <w:rsid w:val="00A90698"/>
    <w:rsid w:val="00A960F1"/>
    <w:rsid w:val="00AA4501"/>
    <w:rsid w:val="00AA5B4B"/>
    <w:rsid w:val="00AB6223"/>
    <w:rsid w:val="00AB6B39"/>
    <w:rsid w:val="00AC0437"/>
    <w:rsid w:val="00AC3ED8"/>
    <w:rsid w:val="00AC4182"/>
    <w:rsid w:val="00AD418D"/>
    <w:rsid w:val="00AE6C6E"/>
    <w:rsid w:val="00AF3AA2"/>
    <w:rsid w:val="00AF69BD"/>
    <w:rsid w:val="00B0037C"/>
    <w:rsid w:val="00B01889"/>
    <w:rsid w:val="00B10F8E"/>
    <w:rsid w:val="00B14E28"/>
    <w:rsid w:val="00B22659"/>
    <w:rsid w:val="00B25CBC"/>
    <w:rsid w:val="00B3069C"/>
    <w:rsid w:val="00B4763E"/>
    <w:rsid w:val="00B5624D"/>
    <w:rsid w:val="00B61674"/>
    <w:rsid w:val="00B676BC"/>
    <w:rsid w:val="00B73DDB"/>
    <w:rsid w:val="00B73FF0"/>
    <w:rsid w:val="00B75C7E"/>
    <w:rsid w:val="00B85F82"/>
    <w:rsid w:val="00B90980"/>
    <w:rsid w:val="00B976CE"/>
    <w:rsid w:val="00BA14B0"/>
    <w:rsid w:val="00BA2ACF"/>
    <w:rsid w:val="00BB2DEB"/>
    <w:rsid w:val="00BB749A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5BED"/>
    <w:rsid w:val="00C806C7"/>
    <w:rsid w:val="00C85EEA"/>
    <w:rsid w:val="00C85FF7"/>
    <w:rsid w:val="00C90ED1"/>
    <w:rsid w:val="00C90F7A"/>
    <w:rsid w:val="00C93EA4"/>
    <w:rsid w:val="00C97D89"/>
    <w:rsid w:val="00C97ED1"/>
    <w:rsid w:val="00CA084C"/>
    <w:rsid w:val="00CB2B8C"/>
    <w:rsid w:val="00CB689F"/>
    <w:rsid w:val="00CE3190"/>
    <w:rsid w:val="00CE54BE"/>
    <w:rsid w:val="00CF11DF"/>
    <w:rsid w:val="00CF5AA8"/>
    <w:rsid w:val="00D20D27"/>
    <w:rsid w:val="00D2531C"/>
    <w:rsid w:val="00D330E0"/>
    <w:rsid w:val="00D352EA"/>
    <w:rsid w:val="00D37F36"/>
    <w:rsid w:val="00D50F5F"/>
    <w:rsid w:val="00D55C25"/>
    <w:rsid w:val="00D66A43"/>
    <w:rsid w:val="00D7523E"/>
    <w:rsid w:val="00D76832"/>
    <w:rsid w:val="00D82ACF"/>
    <w:rsid w:val="00D90CC8"/>
    <w:rsid w:val="00D93A59"/>
    <w:rsid w:val="00DA132D"/>
    <w:rsid w:val="00DA1EE2"/>
    <w:rsid w:val="00DB06F8"/>
    <w:rsid w:val="00DB4470"/>
    <w:rsid w:val="00DB6066"/>
    <w:rsid w:val="00DD1753"/>
    <w:rsid w:val="00DE0D4B"/>
    <w:rsid w:val="00DE632D"/>
    <w:rsid w:val="00DF111E"/>
    <w:rsid w:val="00E04D40"/>
    <w:rsid w:val="00E0524A"/>
    <w:rsid w:val="00E05B83"/>
    <w:rsid w:val="00E10CBC"/>
    <w:rsid w:val="00E241EF"/>
    <w:rsid w:val="00E253CB"/>
    <w:rsid w:val="00E27173"/>
    <w:rsid w:val="00E31AB9"/>
    <w:rsid w:val="00E36D9F"/>
    <w:rsid w:val="00E3756C"/>
    <w:rsid w:val="00E501A1"/>
    <w:rsid w:val="00E522A4"/>
    <w:rsid w:val="00E63F74"/>
    <w:rsid w:val="00E675A5"/>
    <w:rsid w:val="00E75E81"/>
    <w:rsid w:val="00E77E8F"/>
    <w:rsid w:val="00E86A16"/>
    <w:rsid w:val="00E86A7B"/>
    <w:rsid w:val="00EA0DF3"/>
    <w:rsid w:val="00EA3CF4"/>
    <w:rsid w:val="00EC1949"/>
    <w:rsid w:val="00EE0991"/>
    <w:rsid w:val="00EE3883"/>
    <w:rsid w:val="00F05940"/>
    <w:rsid w:val="00F05C83"/>
    <w:rsid w:val="00F1094B"/>
    <w:rsid w:val="00F13151"/>
    <w:rsid w:val="00F1764C"/>
    <w:rsid w:val="00F20535"/>
    <w:rsid w:val="00F24B27"/>
    <w:rsid w:val="00F25609"/>
    <w:rsid w:val="00F2669C"/>
    <w:rsid w:val="00F27D4C"/>
    <w:rsid w:val="00F34A03"/>
    <w:rsid w:val="00F410EC"/>
    <w:rsid w:val="00F4447F"/>
    <w:rsid w:val="00F4496D"/>
    <w:rsid w:val="00F455E6"/>
    <w:rsid w:val="00F45A4E"/>
    <w:rsid w:val="00F5440E"/>
    <w:rsid w:val="00F765F2"/>
    <w:rsid w:val="00F76963"/>
    <w:rsid w:val="00F7770F"/>
    <w:rsid w:val="00F819DB"/>
    <w:rsid w:val="00F8763A"/>
    <w:rsid w:val="00F91EF2"/>
    <w:rsid w:val="00FA45CF"/>
    <w:rsid w:val="00FB5B9A"/>
    <w:rsid w:val="00FC2857"/>
    <w:rsid w:val="00FC4C5E"/>
    <w:rsid w:val="00FE198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BF6F-4088-46B1-8B4C-39AA515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CROSP</cp:lastModifiedBy>
  <cp:revision>2</cp:revision>
  <cp:lastPrinted>2020-08-04T16:19:00Z</cp:lastPrinted>
  <dcterms:created xsi:type="dcterms:W3CDTF">2020-08-21T15:56:00Z</dcterms:created>
  <dcterms:modified xsi:type="dcterms:W3CDTF">2020-08-21T15:56:00Z</dcterms:modified>
</cp:coreProperties>
</file>