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99" w:rsidRPr="009A2DEC" w:rsidRDefault="00C87799" w:rsidP="00E82CE7">
      <w:pPr>
        <w:autoSpaceDE w:val="0"/>
        <w:spacing w:line="360" w:lineRule="auto"/>
        <w:jc w:val="right"/>
        <w:rPr>
          <w:rFonts w:asciiTheme="minorHAnsi" w:hAnsiTheme="minorHAnsi"/>
          <w:b/>
          <w:bCs/>
          <w:iCs/>
          <w:sz w:val="22"/>
          <w:szCs w:val="22"/>
        </w:rPr>
      </w:pPr>
      <w:r w:rsidRPr="009A2DEC">
        <w:rPr>
          <w:rFonts w:asciiTheme="minorHAnsi" w:hAnsiTheme="minorHAnsi"/>
          <w:b/>
          <w:bCs/>
          <w:iCs/>
          <w:sz w:val="22"/>
          <w:szCs w:val="22"/>
        </w:rPr>
        <w:t>São Paulo, 20 de junho de 2015</w:t>
      </w:r>
      <w:r w:rsidR="009A2DEC" w:rsidRPr="009A2DEC">
        <w:rPr>
          <w:rFonts w:asciiTheme="minorHAnsi" w:hAnsiTheme="minorHAnsi"/>
          <w:b/>
          <w:bCs/>
          <w:iCs/>
          <w:sz w:val="22"/>
          <w:szCs w:val="22"/>
        </w:rPr>
        <w:t>.</w:t>
      </w:r>
    </w:p>
    <w:p w:rsidR="00C87799" w:rsidRPr="009A2DEC" w:rsidRDefault="00C87799" w:rsidP="00E82CE7">
      <w:pPr>
        <w:autoSpaceDE w:val="0"/>
        <w:spacing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C87799" w:rsidRPr="009A2DEC" w:rsidRDefault="00C87799" w:rsidP="00E82CE7">
      <w:pPr>
        <w:autoSpaceDE w:val="0"/>
        <w:spacing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9A2DEC" w:rsidRPr="009A2DEC" w:rsidRDefault="009A2DEC" w:rsidP="00E82CE7">
      <w:pPr>
        <w:autoSpaceDE w:val="0"/>
        <w:spacing w:line="360" w:lineRule="auto"/>
        <w:jc w:val="both"/>
        <w:rPr>
          <w:rFonts w:asciiTheme="minorHAnsi" w:hAnsiTheme="minorHAnsi" w:cs="TimesNewRomanPSMT"/>
          <w:b/>
          <w:bCs/>
          <w:iCs/>
          <w:sz w:val="22"/>
          <w:szCs w:val="22"/>
        </w:rPr>
      </w:pPr>
      <w:r w:rsidRPr="009A2DEC">
        <w:rPr>
          <w:rFonts w:asciiTheme="minorHAnsi" w:hAnsiTheme="minorHAnsi" w:cs="TimesNewRomanPSMT"/>
          <w:b/>
          <w:bCs/>
          <w:iCs/>
          <w:sz w:val="22"/>
          <w:szCs w:val="22"/>
        </w:rPr>
        <w:t>Ref.:</w:t>
      </w:r>
      <w:r w:rsidRPr="009A2DEC">
        <w:rPr>
          <w:rFonts w:asciiTheme="minorHAnsi" w:eastAsia="Times New Roman" w:hAnsiTheme="minorHAnsi" w:cs="Arial"/>
          <w:b/>
          <w:bCs/>
          <w:iCs/>
          <w:sz w:val="22"/>
          <w:szCs w:val="22"/>
        </w:rPr>
        <w:t xml:space="preserve"> Inserção do atendimento especializado em </w:t>
      </w:r>
      <w:proofErr w:type="spellStart"/>
      <w:r w:rsidRPr="009A2DEC">
        <w:rPr>
          <w:rFonts w:asciiTheme="minorHAnsi" w:eastAsia="Times New Roman" w:hAnsiTheme="minorHAnsi" w:cs="Arial"/>
          <w:b/>
          <w:bCs/>
          <w:iCs/>
          <w:sz w:val="22"/>
          <w:szCs w:val="22"/>
        </w:rPr>
        <w:t>Odontopediatria</w:t>
      </w:r>
      <w:proofErr w:type="spellEnd"/>
      <w:r w:rsidRPr="009A2DEC">
        <w:rPr>
          <w:rFonts w:asciiTheme="minorHAnsi" w:eastAsia="Times New Roman" w:hAnsiTheme="minorHAnsi" w:cs="Arial"/>
          <w:b/>
          <w:bCs/>
          <w:iCs/>
          <w:sz w:val="22"/>
          <w:szCs w:val="22"/>
        </w:rPr>
        <w:t xml:space="preserve"> no âmbito da atenção secundária e terciária nos SUS</w:t>
      </w:r>
      <w:r w:rsidR="00C87799" w:rsidRPr="009A2DEC">
        <w:rPr>
          <w:rFonts w:asciiTheme="minorHAnsi" w:hAnsiTheme="minorHAnsi" w:cs="TimesNewRomanPSMT"/>
          <w:b/>
          <w:bCs/>
          <w:iCs/>
          <w:sz w:val="22"/>
          <w:szCs w:val="22"/>
        </w:rPr>
        <w:tab/>
      </w:r>
    </w:p>
    <w:p w:rsidR="009A2DEC" w:rsidRDefault="009A2DEC" w:rsidP="00E82CE7">
      <w:pPr>
        <w:autoSpaceDE w:val="0"/>
        <w:spacing w:line="360" w:lineRule="auto"/>
        <w:jc w:val="both"/>
        <w:rPr>
          <w:rFonts w:asciiTheme="minorHAnsi" w:hAnsiTheme="minorHAnsi" w:cs="TimesNewRomanPSMT"/>
          <w:bCs/>
          <w:iCs/>
          <w:sz w:val="22"/>
          <w:szCs w:val="22"/>
        </w:rPr>
      </w:pPr>
    </w:p>
    <w:p w:rsidR="00C87799" w:rsidRPr="009A2DEC" w:rsidRDefault="00C87799" w:rsidP="00E82CE7">
      <w:pPr>
        <w:autoSpaceDE w:val="0"/>
        <w:spacing w:line="360" w:lineRule="auto"/>
        <w:jc w:val="both"/>
        <w:rPr>
          <w:rFonts w:asciiTheme="minorHAnsi" w:eastAsia="Times New Roman" w:hAnsiTheme="minorHAnsi" w:cs="TimesNewRomanPSMT"/>
          <w:bCs/>
          <w:iCs/>
          <w:sz w:val="22"/>
          <w:szCs w:val="22"/>
        </w:rPr>
      </w:pPr>
      <w:r w:rsidRPr="009A2DEC">
        <w:rPr>
          <w:rFonts w:asciiTheme="minorHAnsi" w:hAnsiTheme="minorHAnsi" w:cs="TimesNewRomanPSMT"/>
          <w:bCs/>
          <w:iCs/>
          <w:sz w:val="22"/>
          <w:szCs w:val="22"/>
        </w:rPr>
        <w:t xml:space="preserve">A incorporação da equipe de saúde bucal na Estratégia de Saúde da Família para atuar na atenção primária à saúde em 2000 e o estabelecimento dos Centros de Especialidades Odontológicas (CEO) em 2004, no âmbito do Programa Brasil Sorridente, representaram novos impulsos para a ampliação da oferta da assistência </w:t>
      </w:r>
      <w:r w:rsidRPr="009A2DEC">
        <w:rPr>
          <w:rFonts w:asciiTheme="minorHAnsi" w:eastAsia="Times New Roman" w:hAnsiTheme="minorHAnsi" w:cs="TimesNewRomanPSMT"/>
          <w:bCs/>
          <w:iCs/>
          <w:sz w:val="22"/>
          <w:szCs w:val="22"/>
        </w:rPr>
        <w:t>odontológica.</w:t>
      </w:r>
    </w:p>
    <w:p w:rsidR="00C87799" w:rsidRPr="009A2DEC" w:rsidRDefault="00C87799" w:rsidP="00E82CE7">
      <w:pPr>
        <w:autoSpaceDE w:val="0"/>
        <w:spacing w:line="360" w:lineRule="auto"/>
        <w:jc w:val="both"/>
        <w:rPr>
          <w:rFonts w:asciiTheme="minorHAnsi" w:eastAsia="Times New Roman" w:hAnsiTheme="minorHAnsi" w:cs="TimesNewRomanPSMT"/>
          <w:bCs/>
          <w:iCs/>
          <w:sz w:val="22"/>
          <w:szCs w:val="22"/>
        </w:rPr>
      </w:pPr>
    </w:p>
    <w:p w:rsidR="009A2DEC" w:rsidRDefault="00C87799" w:rsidP="00E82CE7">
      <w:pPr>
        <w:autoSpaceDE w:val="0"/>
        <w:spacing w:line="360" w:lineRule="auto"/>
        <w:jc w:val="both"/>
        <w:rPr>
          <w:rFonts w:asciiTheme="minorHAnsi" w:eastAsia="Times New Roman" w:hAnsiTheme="minorHAnsi" w:cs="Arial"/>
          <w:bCs/>
          <w:iCs/>
          <w:sz w:val="22"/>
          <w:szCs w:val="22"/>
        </w:rPr>
      </w:pPr>
      <w:r w:rsidRPr="009A2DEC">
        <w:rPr>
          <w:rFonts w:asciiTheme="minorHAnsi" w:eastAsia="Times New Roman" w:hAnsiTheme="minorHAnsi" w:cs="TimesNewRomanPSMT"/>
          <w:bCs/>
          <w:iCs/>
          <w:sz w:val="22"/>
          <w:szCs w:val="22"/>
        </w:rPr>
        <w:t xml:space="preserve"> </w:t>
      </w:r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A implantação do CEO no Brasil constitui-se atualmente em uma das principais frentes da Política Nacional de Saúde Bucal, cujo desafio é ampliar e qualificar a oferta </w:t>
      </w:r>
      <w:r w:rsidR="009A2DEC"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de </w:t>
      </w:r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prestação de serviços odontológicos especializados. Os </w:t>
      </w:r>
      <w:proofErr w:type="spellStart"/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>CEO</w:t>
      </w:r>
      <w:r w:rsidR="009A2DEC"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>s</w:t>
      </w:r>
      <w:proofErr w:type="spellEnd"/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 são clínicas para complementar as ações de atenção básica.</w:t>
      </w:r>
      <w:r w:rsid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 </w:t>
      </w:r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 </w:t>
      </w:r>
      <w:r w:rsidR="009A2DEC"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Eles </w:t>
      </w:r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foram constituídos com os </w:t>
      </w:r>
      <w:r w:rsidRPr="009A2DEC">
        <w:rPr>
          <w:rFonts w:asciiTheme="minorHAnsi" w:hAnsiTheme="minorHAnsi" w:cs="Arial"/>
          <w:bCs/>
          <w:iCs/>
          <w:sz w:val="22"/>
          <w:szCs w:val="22"/>
        </w:rPr>
        <w:t xml:space="preserve">seguintes serviços especializados: Diagnóstico Bucal com ênfase no diagnóstico e detecção do câncer bucal; </w:t>
      </w:r>
      <w:proofErr w:type="spellStart"/>
      <w:r w:rsidRPr="009A2DEC">
        <w:rPr>
          <w:rFonts w:asciiTheme="minorHAnsi" w:hAnsiTheme="minorHAnsi" w:cs="Arial"/>
          <w:bCs/>
          <w:iCs/>
          <w:sz w:val="22"/>
          <w:szCs w:val="22"/>
        </w:rPr>
        <w:t>Periodontia</w:t>
      </w:r>
      <w:proofErr w:type="spellEnd"/>
      <w:r w:rsidRPr="009A2DEC">
        <w:rPr>
          <w:rFonts w:asciiTheme="minorHAnsi" w:hAnsiTheme="minorHAnsi" w:cs="Arial"/>
          <w:bCs/>
          <w:iCs/>
          <w:sz w:val="22"/>
          <w:szCs w:val="22"/>
        </w:rPr>
        <w:t>; Cirurgia Oral Menor dos Tecidos Moles e Duros; Endodontia e A</w:t>
      </w:r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tendimento a Portadores de Necessidades Especiais. </w:t>
      </w:r>
    </w:p>
    <w:p w:rsidR="009A2DEC" w:rsidRDefault="009A2DEC" w:rsidP="00E82CE7">
      <w:pPr>
        <w:autoSpaceDE w:val="0"/>
        <w:spacing w:line="360" w:lineRule="auto"/>
        <w:jc w:val="both"/>
        <w:rPr>
          <w:rFonts w:asciiTheme="minorHAnsi" w:eastAsia="Times New Roman" w:hAnsiTheme="minorHAnsi" w:cs="Arial"/>
          <w:bCs/>
          <w:iCs/>
          <w:sz w:val="22"/>
          <w:szCs w:val="22"/>
        </w:rPr>
      </w:pPr>
    </w:p>
    <w:p w:rsidR="00C87799" w:rsidRPr="009A2DEC" w:rsidRDefault="00C87799" w:rsidP="00E82CE7">
      <w:pPr>
        <w:autoSpaceDE w:val="0"/>
        <w:spacing w:line="360" w:lineRule="auto"/>
        <w:jc w:val="both"/>
        <w:rPr>
          <w:rFonts w:asciiTheme="minorHAnsi" w:eastAsia="Times New Roman" w:hAnsiTheme="minorHAnsi" w:cs="Arial"/>
          <w:bCs/>
          <w:iCs/>
          <w:sz w:val="22"/>
          <w:szCs w:val="22"/>
        </w:rPr>
      </w:pPr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Os princípios constitucionais do Sistema Único de Saúde (SUS) incorporados na política nacional de Saúde Bucal que abrangem universalidade, equidade e integralidade, devem ser observados na organização dos serviços. Como o CEO busca a implantação da integralidade nos atendimentos prestados à população  e como a população infantil ainda apresenta dificuldade no acesso à assistência especializada, a Câmara Técnica de </w:t>
      </w:r>
      <w:proofErr w:type="spellStart"/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>Odontopediatria</w:t>
      </w:r>
      <w:proofErr w:type="spellEnd"/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 do CROSP, com apoio da gestão desta autarquia, vem reivindicar a inserção do atendimento especializado em </w:t>
      </w:r>
      <w:proofErr w:type="spellStart"/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>Odontopediatria</w:t>
      </w:r>
      <w:proofErr w:type="spellEnd"/>
      <w:r w:rsidRPr="009A2DEC">
        <w:rPr>
          <w:rFonts w:asciiTheme="minorHAnsi" w:eastAsia="Times New Roman" w:hAnsiTheme="minorHAnsi" w:cs="Arial"/>
          <w:bCs/>
          <w:iCs/>
          <w:sz w:val="22"/>
          <w:szCs w:val="22"/>
        </w:rPr>
        <w:t xml:space="preserve"> no âmbito da atenção secundária e terciária nos SUS.</w:t>
      </w:r>
    </w:p>
    <w:p w:rsidR="00C87799" w:rsidRPr="009A2DEC" w:rsidRDefault="00C87799" w:rsidP="00E82CE7">
      <w:pPr>
        <w:autoSpaceDE w:val="0"/>
        <w:spacing w:line="360" w:lineRule="auto"/>
        <w:ind w:firstLine="709"/>
        <w:jc w:val="both"/>
        <w:rPr>
          <w:rFonts w:asciiTheme="minorHAnsi" w:eastAsia="Times New Roman" w:hAnsiTheme="minorHAnsi" w:cs="Arial"/>
          <w:bCs/>
          <w:iCs/>
          <w:sz w:val="22"/>
          <w:szCs w:val="22"/>
        </w:rPr>
      </w:pPr>
    </w:p>
    <w:p w:rsidR="00C87799" w:rsidRPr="009A2DEC" w:rsidRDefault="00C87799" w:rsidP="00E82CE7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2DEC">
        <w:rPr>
          <w:rFonts w:asciiTheme="minorHAnsi" w:hAnsiTheme="minorHAnsi"/>
          <w:sz w:val="22"/>
          <w:szCs w:val="22"/>
        </w:rPr>
        <w:t xml:space="preserve">Desde a criação da Câmara Técnica de </w:t>
      </w:r>
      <w:proofErr w:type="spellStart"/>
      <w:r w:rsidRPr="009A2DEC">
        <w:rPr>
          <w:rFonts w:asciiTheme="minorHAnsi" w:hAnsiTheme="minorHAnsi"/>
          <w:sz w:val="22"/>
          <w:szCs w:val="22"/>
        </w:rPr>
        <w:t>Odontopediatria</w:t>
      </w:r>
      <w:proofErr w:type="spellEnd"/>
      <w:r w:rsidRPr="009A2DEC">
        <w:rPr>
          <w:rFonts w:asciiTheme="minorHAnsi" w:hAnsiTheme="minorHAnsi"/>
          <w:sz w:val="22"/>
          <w:szCs w:val="22"/>
        </w:rPr>
        <w:t xml:space="preserve"> vimos trabalhando em prol da melhoria da saúde bucal da população infantil. Os dados epidemiológicos provenientes de levantamentos nacionais SBB (2003 e 2010), atestam a redução da cárie na população infantil, mas há persistência de problemas no aceso à assistência odontológica quando as crianças apresentam necessidades de tratamentos clínicos.</w:t>
      </w:r>
    </w:p>
    <w:p w:rsidR="00C87799" w:rsidRPr="009A2DEC" w:rsidRDefault="00C87799" w:rsidP="00E82CE7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2DEC">
        <w:rPr>
          <w:rFonts w:asciiTheme="minorHAnsi" w:hAnsiTheme="minorHAnsi"/>
          <w:sz w:val="22"/>
          <w:szCs w:val="22"/>
        </w:rPr>
        <w:t xml:space="preserve">Para que possamos atingir o objetivo da integralidade da </w:t>
      </w:r>
      <w:proofErr w:type="spellStart"/>
      <w:r w:rsidRPr="009A2DEC">
        <w:rPr>
          <w:rFonts w:asciiTheme="minorHAnsi" w:hAnsiTheme="minorHAnsi"/>
          <w:sz w:val="22"/>
          <w:szCs w:val="22"/>
        </w:rPr>
        <w:t>Odontopediatria</w:t>
      </w:r>
      <w:proofErr w:type="spellEnd"/>
      <w:r w:rsidRPr="009A2DEC">
        <w:rPr>
          <w:rFonts w:asciiTheme="minorHAnsi" w:hAnsiTheme="minorHAnsi"/>
          <w:sz w:val="22"/>
          <w:szCs w:val="22"/>
        </w:rPr>
        <w:t xml:space="preserve"> na Saúde vimos realçar a necessidade de mobilização e sensibilização das três esferas de governos ( Federal, Estadual e Municipal) para ampliarmos o debate sobre esse tema. Neste sentido, propo</w:t>
      </w:r>
      <w:r w:rsidR="009A2DEC">
        <w:rPr>
          <w:rFonts w:asciiTheme="minorHAnsi" w:hAnsiTheme="minorHAnsi"/>
          <w:sz w:val="22"/>
          <w:szCs w:val="22"/>
        </w:rPr>
        <w:t xml:space="preserve">mos a </w:t>
      </w:r>
      <w:r w:rsidR="009A2DEC">
        <w:rPr>
          <w:rFonts w:asciiTheme="minorHAnsi" w:hAnsiTheme="minorHAnsi"/>
          <w:sz w:val="22"/>
          <w:szCs w:val="22"/>
        </w:rPr>
        <w:lastRenderedPageBreak/>
        <w:t xml:space="preserve">inserção dos serviços de </w:t>
      </w:r>
      <w:proofErr w:type="spellStart"/>
      <w:r w:rsidR="009A2DEC">
        <w:rPr>
          <w:rFonts w:asciiTheme="minorHAnsi" w:hAnsiTheme="minorHAnsi"/>
          <w:sz w:val="22"/>
          <w:szCs w:val="22"/>
        </w:rPr>
        <w:t>O</w:t>
      </w:r>
      <w:r w:rsidRPr="009A2DEC">
        <w:rPr>
          <w:rFonts w:asciiTheme="minorHAnsi" w:hAnsiTheme="minorHAnsi"/>
          <w:sz w:val="22"/>
          <w:szCs w:val="22"/>
        </w:rPr>
        <w:t>dontopediatria</w:t>
      </w:r>
      <w:proofErr w:type="spellEnd"/>
      <w:r w:rsidRPr="009A2DEC">
        <w:rPr>
          <w:rFonts w:asciiTheme="minorHAnsi" w:hAnsiTheme="minorHAnsi"/>
          <w:sz w:val="22"/>
          <w:szCs w:val="22"/>
        </w:rPr>
        <w:t xml:space="preserve"> nos </w:t>
      </w:r>
      <w:proofErr w:type="spellStart"/>
      <w:r w:rsidRPr="009A2DEC">
        <w:rPr>
          <w:rFonts w:asciiTheme="minorHAnsi" w:hAnsiTheme="minorHAnsi"/>
          <w:sz w:val="22"/>
          <w:szCs w:val="22"/>
        </w:rPr>
        <w:t>CEO</w:t>
      </w:r>
      <w:r w:rsidR="009A2DEC">
        <w:rPr>
          <w:rFonts w:asciiTheme="minorHAnsi" w:hAnsiTheme="minorHAnsi"/>
          <w:sz w:val="22"/>
          <w:szCs w:val="22"/>
        </w:rPr>
        <w:t>s</w:t>
      </w:r>
      <w:proofErr w:type="spellEnd"/>
      <w:r w:rsidRPr="009A2DEC">
        <w:rPr>
          <w:rFonts w:asciiTheme="minorHAnsi" w:hAnsiTheme="minorHAnsi"/>
          <w:sz w:val="22"/>
          <w:szCs w:val="22"/>
        </w:rPr>
        <w:t xml:space="preserve"> e hospitais, tendo em vista o exposto acima, e as determinações legais do estatuto da Criança e do Adolescente e o estabelecido pela Lei Federal número 13002/14.</w:t>
      </w:r>
    </w:p>
    <w:p w:rsidR="00A7256A" w:rsidRDefault="00C87799" w:rsidP="00E82CE7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2DEC">
        <w:rPr>
          <w:rFonts w:asciiTheme="minorHAnsi" w:hAnsiTheme="minorHAnsi"/>
          <w:sz w:val="22"/>
          <w:szCs w:val="22"/>
        </w:rPr>
        <w:t>Com essa iniciativa visamos o aprofundamento deste debate em todos os estados e também no âmbito do sistema dos Conselhos Federal e Regionais, demais entidades odontológicas, instâncias gestoras dos SUS, e instituições de ensino superior.</w:t>
      </w:r>
    </w:p>
    <w:p w:rsidR="00E82CE7" w:rsidRDefault="00E82CE7" w:rsidP="00E82CE7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A2DEC" w:rsidRPr="00E82CE7" w:rsidRDefault="009A2DEC" w:rsidP="00E82CE7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2CE7">
        <w:rPr>
          <w:rFonts w:asciiTheme="minorHAnsi" w:hAnsiTheme="minorHAnsi"/>
          <w:sz w:val="22"/>
          <w:szCs w:val="22"/>
        </w:rPr>
        <w:t>Para saber mais sobre o assunto assista à entrevista veiculada</w:t>
      </w:r>
      <w:r w:rsidR="00E82CE7" w:rsidRPr="00E82CE7">
        <w:rPr>
          <w:rFonts w:asciiTheme="minorHAnsi" w:hAnsiTheme="minorHAnsi"/>
          <w:sz w:val="22"/>
          <w:szCs w:val="22"/>
        </w:rPr>
        <w:t xml:space="preserve"> recentemente</w:t>
      </w:r>
      <w:r w:rsidR="009151B0">
        <w:rPr>
          <w:rFonts w:asciiTheme="minorHAnsi" w:hAnsiTheme="minorHAnsi"/>
          <w:sz w:val="22"/>
          <w:szCs w:val="22"/>
        </w:rPr>
        <w:t xml:space="preserve"> na TV CROSP. </w:t>
      </w:r>
      <w:hyperlink r:id="rId4" w:history="1">
        <w:r w:rsidR="009151B0" w:rsidRPr="009151B0">
          <w:rPr>
            <w:rStyle w:val="Hyperlink"/>
            <w:rFonts w:asciiTheme="minorHAnsi" w:hAnsiTheme="minorHAnsi"/>
            <w:sz w:val="22"/>
            <w:szCs w:val="22"/>
          </w:rPr>
          <w:t>CLIQUE AQUI</w:t>
        </w:r>
      </w:hyperlink>
      <w:r w:rsidR="009151B0">
        <w:rPr>
          <w:rFonts w:asciiTheme="minorHAnsi" w:hAnsiTheme="minorHAnsi"/>
          <w:sz w:val="22"/>
          <w:szCs w:val="22"/>
        </w:rPr>
        <w:t>.</w:t>
      </w:r>
    </w:p>
    <w:p w:rsidR="00E82CE7" w:rsidRDefault="00E82CE7" w:rsidP="00E82CE7">
      <w:pPr>
        <w:pStyle w:val="Body"/>
        <w:spacing w:line="360" w:lineRule="auto"/>
      </w:pPr>
    </w:p>
    <w:p w:rsidR="00E82CE7" w:rsidRDefault="00E82CE7" w:rsidP="00E82CE7">
      <w:pPr>
        <w:pStyle w:val="Corpodetexto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82CE7">
        <w:rPr>
          <w:rFonts w:asciiTheme="minorHAnsi" w:hAnsiTheme="minorHAnsi"/>
          <w:b/>
          <w:sz w:val="22"/>
          <w:szCs w:val="22"/>
        </w:rPr>
        <w:t xml:space="preserve">Contamos com seu apoio nessa reivindicação! </w:t>
      </w:r>
    </w:p>
    <w:p w:rsidR="00E82CE7" w:rsidRPr="00E82CE7" w:rsidRDefault="00E82CE7" w:rsidP="00E82CE7">
      <w:pPr>
        <w:pStyle w:val="Corpodetexto"/>
        <w:spacing w:line="360" w:lineRule="auto"/>
        <w:jc w:val="both"/>
        <w:rPr>
          <w:b/>
        </w:rPr>
      </w:pPr>
      <w:r w:rsidRPr="00E82CE7">
        <w:rPr>
          <w:rFonts w:asciiTheme="minorHAnsi" w:hAnsiTheme="minorHAnsi"/>
          <w:b/>
          <w:sz w:val="22"/>
          <w:szCs w:val="22"/>
        </w:rPr>
        <w:t>Para fazer parte do abaixo-assinado, copie e cole o texto baixo e mande por e-mail com seus dados para</w:t>
      </w:r>
      <w:r w:rsidRPr="00E82CE7">
        <w:rPr>
          <w:b/>
        </w:rPr>
        <w:t xml:space="preserve"> </w:t>
      </w:r>
      <w:hyperlink r:id="rId5" w:history="1">
        <w:r w:rsidRPr="00E82CE7">
          <w:rPr>
            <w:rStyle w:val="Hyperlink"/>
            <w:b/>
          </w:rPr>
          <w:t>odontopediatria@crosp.org.br</w:t>
        </w:r>
      </w:hyperlink>
      <w:r w:rsidRPr="00E82CE7">
        <w:rPr>
          <w:b/>
        </w:rPr>
        <w:t xml:space="preserve">. </w:t>
      </w:r>
    </w:p>
    <w:p w:rsidR="00E82CE7" w:rsidRDefault="00E82CE7" w:rsidP="00E82CE7">
      <w:pPr>
        <w:pStyle w:val="Body"/>
        <w:spacing w:line="360" w:lineRule="auto"/>
      </w:pPr>
    </w:p>
    <w:p w:rsidR="00E82CE7" w:rsidRDefault="00E82CE7" w:rsidP="00E82CE7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2CE7">
        <w:rPr>
          <w:rFonts w:asciiTheme="minorHAnsi" w:hAnsiTheme="minorHAnsi"/>
          <w:sz w:val="22"/>
          <w:szCs w:val="22"/>
        </w:rPr>
        <w:t>Eu,</w:t>
      </w:r>
      <w:r>
        <w:rPr>
          <w:rFonts w:asciiTheme="minorHAnsi" w:hAnsiTheme="minorHAnsi"/>
          <w:sz w:val="22"/>
          <w:szCs w:val="22"/>
        </w:rPr>
        <w:t>________________________________</w:t>
      </w:r>
      <w:r w:rsidRPr="00E82CE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82CE7">
        <w:rPr>
          <w:rFonts w:asciiTheme="minorHAnsi" w:hAnsiTheme="minorHAnsi"/>
          <w:sz w:val="22"/>
          <w:szCs w:val="22"/>
        </w:rPr>
        <w:t xml:space="preserve">Conselho de Classe </w:t>
      </w:r>
      <w:proofErr w:type="spellStart"/>
      <w:r>
        <w:rPr>
          <w:rFonts w:asciiTheme="minorHAnsi" w:hAnsiTheme="minorHAnsi"/>
          <w:sz w:val="22"/>
          <w:szCs w:val="22"/>
        </w:rPr>
        <w:t>nº_________</w:t>
      </w:r>
      <w:proofErr w:type="spellEnd"/>
      <w:r w:rsidRPr="00E82CE7">
        <w:rPr>
          <w:rFonts w:asciiTheme="minorHAnsi" w:hAnsiTheme="minorHAnsi"/>
          <w:sz w:val="22"/>
          <w:szCs w:val="22"/>
        </w:rPr>
        <w:t>, CPF</w:t>
      </w:r>
      <w:r>
        <w:rPr>
          <w:rFonts w:asciiTheme="minorHAnsi" w:hAnsiTheme="minorHAnsi"/>
          <w:sz w:val="22"/>
          <w:szCs w:val="22"/>
        </w:rPr>
        <w:t xml:space="preserve"> ________________</w:t>
      </w:r>
      <w:r w:rsidRPr="00E82CE7">
        <w:rPr>
          <w:rFonts w:asciiTheme="minorHAnsi" w:hAnsiTheme="minorHAnsi"/>
          <w:sz w:val="22"/>
          <w:szCs w:val="22"/>
        </w:rPr>
        <w:t xml:space="preserve"> , apoio o movimento da Câ</w:t>
      </w:r>
      <w:r>
        <w:rPr>
          <w:rFonts w:asciiTheme="minorHAnsi" w:hAnsiTheme="minorHAnsi"/>
          <w:sz w:val="22"/>
          <w:szCs w:val="22"/>
        </w:rPr>
        <w:t>ma</w:t>
      </w:r>
      <w:r w:rsidRPr="00E82CE7">
        <w:rPr>
          <w:rFonts w:asciiTheme="minorHAnsi" w:hAnsiTheme="minorHAnsi"/>
          <w:sz w:val="22"/>
          <w:szCs w:val="22"/>
        </w:rPr>
        <w:t xml:space="preserve">ra Técnica de </w:t>
      </w:r>
      <w:proofErr w:type="spellStart"/>
      <w:r w:rsidRPr="00E82CE7">
        <w:rPr>
          <w:rFonts w:asciiTheme="minorHAnsi" w:hAnsiTheme="minorHAnsi"/>
          <w:sz w:val="22"/>
          <w:szCs w:val="22"/>
        </w:rPr>
        <w:t>Odontopediatria</w:t>
      </w:r>
      <w:proofErr w:type="spellEnd"/>
      <w:r w:rsidRPr="00E82CE7">
        <w:rPr>
          <w:rFonts w:asciiTheme="minorHAnsi" w:hAnsiTheme="minorHAnsi"/>
          <w:sz w:val="22"/>
          <w:szCs w:val="22"/>
        </w:rPr>
        <w:t xml:space="preserve"> do CROSP em favor da inclusão do </w:t>
      </w:r>
      <w:proofErr w:type="spellStart"/>
      <w:r w:rsidRPr="00E82CE7">
        <w:rPr>
          <w:rFonts w:asciiTheme="minorHAnsi" w:hAnsiTheme="minorHAnsi"/>
          <w:sz w:val="22"/>
          <w:szCs w:val="22"/>
        </w:rPr>
        <w:t>Odontopediatra</w:t>
      </w:r>
      <w:proofErr w:type="spellEnd"/>
      <w:r w:rsidRPr="00E82CE7">
        <w:rPr>
          <w:rFonts w:asciiTheme="minorHAnsi" w:hAnsiTheme="minorHAnsi"/>
          <w:sz w:val="22"/>
          <w:szCs w:val="22"/>
        </w:rPr>
        <w:t xml:space="preserve"> nos Centros de Especialidades Odontoló</w:t>
      </w:r>
      <w:r>
        <w:rPr>
          <w:rFonts w:asciiTheme="minorHAnsi" w:hAnsiTheme="minorHAnsi"/>
          <w:sz w:val="22"/>
          <w:szCs w:val="22"/>
        </w:rPr>
        <w:t>gicas (CEO).</w:t>
      </w:r>
    </w:p>
    <w:p w:rsidR="00E82CE7" w:rsidRPr="00E82CE7" w:rsidRDefault="00E82CE7" w:rsidP="00E82CE7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82CE7" w:rsidRPr="009A2DEC" w:rsidRDefault="00E82CE7" w:rsidP="00E82CE7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E82CE7" w:rsidRPr="009A2DEC" w:rsidSect="00A72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99"/>
    <w:rsid w:val="001C725C"/>
    <w:rsid w:val="00757418"/>
    <w:rsid w:val="009151B0"/>
    <w:rsid w:val="009A2DEC"/>
    <w:rsid w:val="00A7256A"/>
    <w:rsid w:val="00C36D5B"/>
    <w:rsid w:val="00C87799"/>
    <w:rsid w:val="00E8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8779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779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ody">
    <w:name w:val="Body"/>
    <w:rsid w:val="00E82C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Fontepargpadro"/>
    <w:uiPriority w:val="99"/>
    <w:unhideWhenUsed/>
    <w:rsid w:val="00E82CE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C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ontopediatria@crosp.org.br" TargetMode="External"/><Relationship Id="rId4" Type="http://schemas.openxmlformats.org/officeDocument/2006/relationships/hyperlink" Target="https://www.youtube.com/watch?v=zEf_-t_c_G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cp:lastModifiedBy>Leticia</cp:lastModifiedBy>
  <cp:revision>4</cp:revision>
  <cp:lastPrinted>2015-08-03T03:53:00Z</cp:lastPrinted>
  <dcterms:created xsi:type="dcterms:W3CDTF">2015-08-04T18:04:00Z</dcterms:created>
  <dcterms:modified xsi:type="dcterms:W3CDTF">2015-08-06T19:24:00Z</dcterms:modified>
</cp:coreProperties>
</file>